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CC" w:rsidRPr="00FD3F8F" w:rsidRDefault="004A1237" w:rsidP="00AE380C">
      <w:pPr>
        <w:spacing w:after="120" w:line="312" w:lineRule="auto"/>
        <w:jc w:val="center"/>
        <w:rPr>
          <w:rFonts w:ascii="Times New Roman" w:hAnsi="Times New Roman"/>
          <w:b/>
          <w:sz w:val="28"/>
          <w:szCs w:val="28"/>
        </w:rPr>
      </w:pPr>
      <w:r>
        <w:rPr>
          <w:rFonts w:ascii="Times New Roman" w:hAnsi="Times New Roman"/>
          <w:b/>
          <w:sz w:val="28"/>
          <w:szCs w:val="28"/>
        </w:rPr>
        <w:t>HỘI ĐỒNG NHÂN DÂN TRONG QUYẾT ĐỊNH DỰ TOÁN THU, CHI, PHÂN BỔ, ĐIỀU CHỈNH VÀ PHÊ CHUẨN QUYẾT TOÁN NGÂN SÁCH ĐỊA PHƯƠNG</w:t>
      </w:r>
    </w:p>
    <w:p w:rsidR="003F087E" w:rsidRPr="00FD3F8F" w:rsidRDefault="004F2703" w:rsidP="00FD3F8F">
      <w:pPr>
        <w:spacing w:after="120" w:line="312" w:lineRule="auto"/>
        <w:jc w:val="center"/>
        <w:rPr>
          <w:rFonts w:ascii="Times New Roman" w:hAnsi="Times New Roman"/>
          <w:i/>
          <w:sz w:val="28"/>
          <w:szCs w:val="28"/>
        </w:rPr>
      </w:pPr>
      <w:r w:rsidRPr="00FD3F8F">
        <w:rPr>
          <w:rFonts w:ascii="Times New Roman" w:hAnsi="Times New Roman"/>
          <w:i/>
          <w:sz w:val="28"/>
          <w:szCs w:val="28"/>
        </w:rPr>
        <w:t xml:space="preserve">(Tập huấn đại biểu HĐND cấp xã tỉnh Hưng </w:t>
      </w:r>
      <w:r w:rsidR="000C344F" w:rsidRPr="00FD3F8F">
        <w:rPr>
          <w:rFonts w:ascii="Times New Roman" w:hAnsi="Times New Roman"/>
          <w:i/>
          <w:sz w:val="28"/>
          <w:szCs w:val="28"/>
        </w:rPr>
        <w:t>Y</w:t>
      </w:r>
      <w:r w:rsidRPr="00FD3F8F">
        <w:rPr>
          <w:rFonts w:ascii="Times New Roman" w:hAnsi="Times New Roman"/>
          <w:i/>
          <w:sz w:val="28"/>
          <w:szCs w:val="28"/>
        </w:rPr>
        <w:t>ên năm 2023)</w:t>
      </w:r>
    </w:p>
    <w:p w:rsidR="003F087E" w:rsidRPr="00FD3F8F" w:rsidRDefault="003F087E" w:rsidP="004A1237">
      <w:pPr>
        <w:spacing w:after="120" w:line="312" w:lineRule="auto"/>
        <w:jc w:val="center"/>
        <w:rPr>
          <w:rFonts w:ascii="Times New Roman" w:hAnsi="Times New Roman"/>
          <w:sz w:val="28"/>
          <w:szCs w:val="28"/>
        </w:rPr>
      </w:pPr>
      <w:r w:rsidRPr="00FD3F8F">
        <w:rPr>
          <w:rFonts w:ascii="Times New Roman" w:hAnsi="Times New Roman"/>
          <w:sz w:val="28"/>
          <w:szCs w:val="28"/>
        </w:rPr>
        <w:t>BCV, Th.S. Lương Anh Tế</w:t>
      </w:r>
    </w:p>
    <w:p w:rsidR="004A1237" w:rsidRDefault="004A1237" w:rsidP="00486BCA">
      <w:pPr>
        <w:spacing w:after="120" w:line="312" w:lineRule="auto"/>
        <w:jc w:val="center"/>
        <w:rPr>
          <w:rFonts w:ascii="Times New Roman" w:hAnsi="Times New Roman"/>
          <w:b/>
          <w:sz w:val="28"/>
          <w:szCs w:val="28"/>
        </w:rPr>
      </w:pPr>
    </w:p>
    <w:p w:rsidR="003F087E" w:rsidRPr="00FD3F8F" w:rsidRDefault="003F087E" w:rsidP="00486BCA">
      <w:pPr>
        <w:spacing w:after="120" w:line="312" w:lineRule="auto"/>
        <w:jc w:val="center"/>
        <w:rPr>
          <w:rFonts w:ascii="Times New Roman" w:hAnsi="Times New Roman"/>
          <w:b/>
          <w:sz w:val="28"/>
          <w:szCs w:val="28"/>
          <w:u w:val="single"/>
        </w:rPr>
      </w:pPr>
      <w:r w:rsidRPr="00486BCA">
        <w:rPr>
          <w:rFonts w:ascii="Times New Roman" w:hAnsi="Times New Roman"/>
          <w:b/>
          <w:sz w:val="28"/>
          <w:szCs w:val="28"/>
        </w:rPr>
        <w:t xml:space="preserve">* </w:t>
      </w:r>
      <w:r w:rsidRPr="00FD3F8F">
        <w:rPr>
          <w:rFonts w:ascii="Times New Roman" w:hAnsi="Times New Roman"/>
          <w:b/>
          <w:sz w:val="28"/>
          <w:szCs w:val="28"/>
          <w:u w:val="single"/>
        </w:rPr>
        <w:t>Đặt vấn đề</w:t>
      </w:r>
    </w:p>
    <w:p w:rsidR="005C6FD0" w:rsidRPr="004A1237" w:rsidRDefault="003F087E" w:rsidP="00FD3F8F">
      <w:pPr>
        <w:spacing w:after="120" w:line="312" w:lineRule="auto"/>
        <w:jc w:val="both"/>
        <w:rPr>
          <w:rFonts w:ascii="Times New Roman" w:hAnsi="Times New Roman"/>
          <w:sz w:val="28"/>
          <w:szCs w:val="28"/>
        </w:rPr>
      </w:pPr>
      <w:r w:rsidRPr="00FD3F8F">
        <w:rPr>
          <w:rFonts w:ascii="Times New Roman" w:hAnsi="Times New Roman"/>
          <w:sz w:val="28"/>
          <w:szCs w:val="28"/>
        </w:rPr>
        <w:tab/>
      </w:r>
      <w:r w:rsidRPr="004A1237">
        <w:rPr>
          <w:rFonts w:ascii="Times New Roman" w:hAnsi="Times New Roman"/>
          <w:sz w:val="28"/>
          <w:szCs w:val="28"/>
        </w:rPr>
        <w:t xml:space="preserve">Quyết định ngân sách là một nội dung quan </w:t>
      </w:r>
      <w:r w:rsidR="002C6332" w:rsidRPr="004A1237">
        <w:rPr>
          <w:rFonts w:ascii="Times New Roman" w:hAnsi="Times New Roman"/>
          <w:sz w:val="28"/>
          <w:szCs w:val="28"/>
        </w:rPr>
        <w:t>thuộc thẩm quyền</w:t>
      </w:r>
      <w:r w:rsidRPr="004A1237">
        <w:rPr>
          <w:rFonts w:ascii="Times New Roman" w:hAnsi="Times New Roman"/>
          <w:sz w:val="28"/>
          <w:szCs w:val="28"/>
        </w:rPr>
        <w:t xml:space="preserve"> của Hội đồng nhân dân</w:t>
      </w:r>
      <w:r w:rsidR="002C6332" w:rsidRPr="004A1237">
        <w:rPr>
          <w:rFonts w:ascii="Times New Roman" w:hAnsi="Times New Roman"/>
          <w:sz w:val="28"/>
          <w:szCs w:val="28"/>
        </w:rPr>
        <w:t xml:space="preserve"> các cấp</w:t>
      </w:r>
      <w:r w:rsidRPr="004A1237">
        <w:rPr>
          <w:rFonts w:ascii="Times New Roman" w:hAnsi="Times New Roman"/>
          <w:sz w:val="28"/>
          <w:szCs w:val="28"/>
        </w:rPr>
        <w:t>, đây chính là việc nắm</w:t>
      </w:r>
      <w:r w:rsidR="003D3948" w:rsidRPr="004A1237">
        <w:rPr>
          <w:rFonts w:ascii="Times New Roman" w:hAnsi="Times New Roman"/>
          <w:sz w:val="28"/>
          <w:szCs w:val="28"/>
        </w:rPr>
        <w:t xml:space="preserve"> chắc</w:t>
      </w:r>
      <w:r w:rsidRPr="004A1237">
        <w:rPr>
          <w:rFonts w:ascii="Times New Roman" w:hAnsi="Times New Roman"/>
          <w:sz w:val="28"/>
          <w:szCs w:val="28"/>
        </w:rPr>
        <w:t xml:space="preserve"> và phân bổ nguồn lực tài chính của một địa phương</w:t>
      </w:r>
      <w:r w:rsidR="00DF5E1C" w:rsidRPr="004A1237">
        <w:rPr>
          <w:rFonts w:ascii="Times New Roman" w:hAnsi="Times New Roman"/>
          <w:sz w:val="28"/>
          <w:szCs w:val="28"/>
        </w:rPr>
        <w:t>. Phân bổ đúng, phù hợp sẽ kích thích</w:t>
      </w:r>
      <w:r w:rsidR="00D14128" w:rsidRPr="004A1237">
        <w:rPr>
          <w:rFonts w:ascii="Times New Roman" w:hAnsi="Times New Roman"/>
          <w:sz w:val="28"/>
          <w:szCs w:val="28"/>
        </w:rPr>
        <w:t xml:space="preserve"> phát triển</w:t>
      </w:r>
      <w:r w:rsidR="00DF5E1C" w:rsidRPr="004A1237">
        <w:rPr>
          <w:rFonts w:ascii="Times New Roman" w:hAnsi="Times New Roman"/>
          <w:sz w:val="28"/>
          <w:szCs w:val="28"/>
        </w:rPr>
        <w:t xml:space="preserve"> kinh tế, xã hội</w:t>
      </w:r>
      <w:r w:rsidR="00D14128" w:rsidRPr="004A1237">
        <w:rPr>
          <w:rFonts w:ascii="Times New Roman" w:hAnsi="Times New Roman"/>
          <w:sz w:val="28"/>
          <w:szCs w:val="28"/>
        </w:rPr>
        <w:t>; ngược lại sẽ gây thất thoát, lãng phí nguồn lực nhà nước</w:t>
      </w:r>
      <w:r w:rsidRPr="004A1237">
        <w:rPr>
          <w:rFonts w:ascii="Times New Roman" w:hAnsi="Times New Roman"/>
          <w:sz w:val="28"/>
          <w:szCs w:val="28"/>
        </w:rPr>
        <w:t>. HĐND quyết định các nội dung: dự toán ngân sách</w:t>
      </w:r>
      <w:r w:rsidR="00E6409F" w:rsidRPr="004A1237">
        <w:rPr>
          <w:rFonts w:ascii="Times New Roman" w:hAnsi="Times New Roman"/>
          <w:sz w:val="28"/>
          <w:szCs w:val="28"/>
        </w:rPr>
        <w:t xml:space="preserve"> địa phương</w:t>
      </w:r>
      <w:r w:rsidRPr="004A1237">
        <w:rPr>
          <w:rFonts w:ascii="Times New Roman" w:hAnsi="Times New Roman"/>
          <w:sz w:val="28"/>
          <w:szCs w:val="28"/>
        </w:rPr>
        <w:t xml:space="preserve"> </w:t>
      </w:r>
      <w:r w:rsidR="003D3948" w:rsidRPr="004A1237">
        <w:rPr>
          <w:rFonts w:ascii="Times New Roman" w:hAnsi="Times New Roman"/>
          <w:i/>
          <w:sz w:val="28"/>
          <w:szCs w:val="28"/>
        </w:rPr>
        <w:t>(</w:t>
      </w:r>
      <w:r w:rsidRPr="004A1237">
        <w:rPr>
          <w:rFonts w:ascii="Times New Roman" w:hAnsi="Times New Roman"/>
          <w:i/>
          <w:sz w:val="28"/>
          <w:szCs w:val="28"/>
        </w:rPr>
        <w:t>gồm dự toán thu</w:t>
      </w:r>
      <w:r w:rsidR="003D3948" w:rsidRPr="004A1237">
        <w:rPr>
          <w:rFonts w:ascii="Times New Roman" w:hAnsi="Times New Roman"/>
          <w:i/>
          <w:sz w:val="28"/>
          <w:szCs w:val="28"/>
        </w:rPr>
        <w:t xml:space="preserve"> NSNN trên địa bàn</w:t>
      </w:r>
      <w:r w:rsidRPr="004A1237">
        <w:rPr>
          <w:rFonts w:ascii="Times New Roman" w:hAnsi="Times New Roman"/>
          <w:i/>
          <w:sz w:val="28"/>
          <w:szCs w:val="28"/>
        </w:rPr>
        <w:t>, dự toán</w:t>
      </w:r>
      <w:r w:rsidR="005905F6" w:rsidRPr="004A1237">
        <w:rPr>
          <w:rFonts w:ascii="Times New Roman" w:hAnsi="Times New Roman"/>
          <w:i/>
          <w:sz w:val="28"/>
          <w:szCs w:val="28"/>
        </w:rPr>
        <w:t xml:space="preserve"> thu,</w:t>
      </w:r>
      <w:r w:rsidRPr="004A1237">
        <w:rPr>
          <w:rFonts w:ascii="Times New Roman" w:hAnsi="Times New Roman"/>
          <w:i/>
          <w:sz w:val="28"/>
          <w:szCs w:val="28"/>
        </w:rPr>
        <w:t xml:space="preserve"> chi NS</w:t>
      </w:r>
      <w:r w:rsidR="005905F6" w:rsidRPr="004A1237">
        <w:rPr>
          <w:rFonts w:ascii="Times New Roman" w:hAnsi="Times New Roman"/>
          <w:i/>
          <w:sz w:val="28"/>
          <w:szCs w:val="28"/>
        </w:rPr>
        <w:t xml:space="preserve"> địa phương</w:t>
      </w:r>
      <w:r w:rsidRPr="004A1237">
        <w:rPr>
          <w:rFonts w:ascii="Times New Roman" w:hAnsi="Times New Roman"/>
          <w:i/>
          <w:sz w:val="28"/>
          <w:szCs w:val="28"/>
        </w:rPr>
        <w:t>)</w:t>
      </w:r>
      <w:r w:rsidRPr="004A1237">
        <w:rPr>
          <w:rFonts w:ascii="Times New Roman" w:hAnsi="Times New Roman"/>
          <w:sz w:val="28"/>
          <w:szCs w:val="28"/>
        </w:rPr>
        <w:t>; phân bổ chi ngân sách (</w:t>
      </w:r>
      <w:r w:rsidR="002C6332" w:rsidRPr="004A1237">
        <w:rPr>
          <w:rFonts w:ascii="Times New Roman" w:hAnsi="Times New Roman"/>
          <w:i/>
          <w:sz w:val="28"/>
          <w:szCs w:val="28"/>
        </w:rPr>
        <w:t xml:space="preserve">của </w:t>
      </w:r>
      <w:r w:rsidRPr="004A1237">
        <w:rPr>
          <w:rFonts w:ascii="Times New Roman" w:hAnsi="Times New Roman"/>
          <w:i/>
          <w:sz w:val="28"/>
          <w:szCs w:val="28"/>
        </w:rPr>
        <w:t>cấp mình</w:t>
      </w:r>
      <w:r w:rsidRPr="004A1237">
        <w:rPr>
          <w:rFonts w:ascii="Times New Roman" w:hAnsi="Times New Roman"/>
          <w:sz w:val="28"/>
          <w:szCs w:val="28"/>
        </w:rPr>
        <w:t>); điều chỉnh ngân sách</w:t>
      </w:r>
      <w:r w:rsidR="00E6409F" w:rsidRPr="004A1237">
        <w:rPr>
          <w:rFonts w:ascii="Times New Roman" w:hAnsi="Times New Roman"/>
          <w:sz w:val="28"/>
          <w:szCs w:val="28"/>
        </w:rPr>
        <w:t xml:space="preserve"> địa phương </w:t>
      </w:r>
      <w:r w:rsidR="00E6409F" w:rsidRPr="004A1237">
        <w:rPr>
          <w:rFonts w:ascii="Times New Roman" w:hAnsi="Times New Roman"/>
          <w:i/>
          <w:sz w:val="28"/>
          <w:szCs w:val="28"/>
        </w:rPr>
        <w:t>(khi cần thiết</w:t>
      </w:r>
      <w:r w:rsidR="00E6409F" w:rsidRPr="004A1237">
        <w:rPr>
          <w:rFonts w:ascii="Times New Roman" w:hAnsi="Times New Roman"/>
          <w:sz w:val="28"/>
          <w:szCs w:val="28"/>
        </w:rPr>
        <w:t>)</w:t>
      </w:r>
      <w:r w:rsidRPr="004A1237">
        <w:rPr>
          <w:rFonts w:ascii="Times New Roman" w:hAnsi="Times New Roman"/>
          <w:sz w:val="28"/>
          <w:szCs w:val="28"/>
        </w:rPr>
        <w:t>; phê chuẩn quyết toán ngân sách</w:t>
      </w:r>
      <w:r w:rsidR="00E6409F" w:rsidRPr="004A1237">
        <w:rPr>
          <w:rFonts w:ascii="Times New Roman" w:hAnsi="Times New Roman"/>
          <w:sz w:val="28"/>
          <w:szCs w:val="28"/>
        </w:rPr>
        <w:t xml:space="preserve"> địa phương </w:t>
      </w:r>
      <w:r w:rsidR="00E6409F" w:rsidRPr="004A1237">
        <w:rPr>
          <w:rFonts w:ascii="Times New Roman" w:hAnsi="Times New Roman"/>
          <w:i/>
          <w:sz w:val="28"/>
          <w:szCs w:val="28"/>
        </w:rPr>
        <w:t>(của năm trước</w:t>
      </w:r>
      <w:r w:rsidR="00E6409F" w:rsidRPr="004A1237">
        <w:rPr>
          <w:rFonts w:ascii="Times New Roman" w:hAnsi="Times New Roman"/>
          <w:sz w:val="28"/>
          <w:szCs w:val="28"/>
        </w:rPr>
        <w:t>)</w:t>
      </w:r>
      <w:r w:rsidRPr="004A1237">
        <w:rPr>
          <w:rFonts w:ascii="Times New Roman" w:hAnsi="Times New Roman"/>
          <w:sz w:val="28"/>
          <w:szCs w:val="28"/>
        </w:rPr>
        <w:t xml:space="preserve">. </w:t>
      </w:r>
    </w:p>
    <w:p w:rsidR="00833057" w:rsidRPr="00FD3F8F" w:rsidRDefault="005C6FD0" w:rsidP="00FD3F8F">
      <w:pPr>
        <w:spacing w:after="120" w:line="312" w:lineRule="auto"/>
        <w:jc w:val="both"/>
        <w:rPr>
          <w:rFonts w:ascii="Times New Roman" w:hAnsi="Times New Roman"/>
          <w:spacing w:val="-6"/>
          <w:sz w:val="28"/>
          <w:szCs w:val="28"/>
        </w:rPr>
      </w:pPr>
      <w:r w:rsidRPr="00FD3F8F">
        <w:rPr>
          <w:rFonts w:ascii="Times New Roman" w:hAnsi="Times New Roman"/>
          <w:sz w:val="28"/>
          <w:szCs w:val="28"/>
        </w:rPr>
        <w:tab/>
      </w:r>
      <w:r w:rsidR="003F087E" w:rsidRPr="00FD3F8F">
        <w:rPr>
          <w:rFonts w:ascii="Times New Roman" w:hAnsi="Times New Roman"/>
          <w:spacing w:val="-6"/>
          <w:sz w:val="28"/>
          <w:szCs w:val="28"/>
        </w:rPr>
        <w:t xml:space="preserve">Để thực hiện được các quyết định trên, </w:t>
      </w:r>
      <w:r w:rsidRPr="00FD3F8F">
        <w:rPr>
          <w:rFonts w:ascii="Times New Roman" w:hAnsi="Times New Roman"/>
          <w:spacing w:val="-6"/>
          <w:sz w:val="28"/>
          <w:szCs w:val="28"/>
        </w:rPr>
        <w:t xml:space="preserve">HĐND </w:t>
      </w:r>
      <w:r w:rsidR="003F087E" w:rsidRPr="00FD3F8F">
        <w:rPr>
          <w:rFonts w:ascii="Times New Roman" w:hAnsi="Times New Roman"/>
          <w:spacing w:val="-6"/>
          <w:sz w:val="28"/>
          <w:szCs w:val="28"/>
        </w:rPr>
        <w:t>phải có hoạt động giám sát</w:t>
      </w:r>
      <w:r w:rsidRPr="00FD3F8F">
        <w:rPr>
          <w:rFonts w:ascii="Times New Roman" w:hAnsi="Times New Roman"/>
          <w:spacing w:val="-6"/>
          <w:sz w:val="28"/>
          <w:szCs w:val="28"/>
        </w:rPr>
        <w:t>,</w:t>
      </w:r>
      <w:r w:rsidR="003F087E" w:rsidRPr="00FD3F8F">
        <w:rPr>
          <w:rFonts w:ascii="Times New Roman" w:hAnsi="Times New Roman"/>
          <w:spacing w:val="-6"/>
          <w:sz w:val="28"/>
          <w:szCs w:val="28"/>
        </w:rPr>
        <w:t xml:space="preserve"> đặc biệt là hoạt động thẩm tra của các Ban HĐND, bởi đây chính là căn cứ để</w:t>
      </w:r>
      <w:r w:rsidRPr="00FD3F8F">
        <w:rPr>
          <w:rFonts w:ascii="Times New Roman" w:hAnsi="Times New Roman"/>
          <w:spacing w:val="-6"/>
          <w:sz w:val="28"/>
          <w:szCs w:val="28"/>
        </w:rPr>
        <w:t xml:space="preserve"> thực hiện các</w:t>
      </w:r>
      <w:r w:rsidR="003F087E" w:rsidRPr="00FD3F8F">
        <w:rPr>
          <w:rFonts w:ascii="Times New Roman" w:hAnsi="Times New Roman"/>
          <w:spacing w:val="-6"/>
          <w:sz w:val="28"/>
          <w:szCs w:val="28"/>
        </w:rPr>
        <w:t xml:space="preserve"> quyết định về ngân sách.</w:t>
      </w:r>
      <w:r w:rsidRPr="00FD3F8F">
        <w:rPr>
          <w:rFonts w:ascii="Times New Roman" w:hAnsi="Times New Roman"/>
          <w:spacing w:val="-6"/>
          <w:sz w:val="28"/>
          <w:szCs w:val="28"/>
        </w:rPr>
        <w:t xml:space="preserve"> </w:t>
      </w:r>
      <w:r w:rsidR="00833057" w:rsidRPr="00FD3F8F">
        <w:rPr>
          <w:rFonts w:ascii="Times New Roman" w:hAnsi="Times New Roman"/>
          <w:spacing w:val="-6"/>
          <w:sz w:val="28"/>
          <w:szCs w:val="28"/>
        </w:rPr>
        <w:t>Nhiều đại biểu HĐND cho rằng đây là một hoạt động khó, nếu không có chuyên môn, không am hiểu về lĩnh vực tài chính, kinh tế thì sẽ khó thực hiện và thường có tâm lý là "ủy quyền" cho thường trực, các ban, các đại biểu có chuyên môn. Nhưng thực tế, không phải vậy, đại biểu chỉ cần nắm được nội dung, cách thức tiến hành là đều thực hiện được nhiệm vụ này.</w:t>
      </w:r>
    </w:p>
    <w:p w:rsidR="004A1237" w:rsidRDefault="004A1237" w:rsidP="00486BCA">
      <w:pPr>
        <w:spacing w:after="120" w:line="312" w:lineRule="auto"/>
        <w:jc w:val="center"/>
        <w:rPr>
          <w:rFonts w:ascii="Times New Roman" w:hAnsi="Times New Roman"/>
          <w:b/>
          <w:sz w:val="28"/>
          <w:szCs w:val="28"/>
        </w:rPr>
      </w:pPr>
    </w:p>
    <w:p w:rsidR="00833057" w:rsidRPr="00FD3F8F" w:rsidRDefault="00F66E08" w:rsidP="00486BCA">
      <w:pPr>
        <w:spacing w:after="120" w:line="312" w:lineRule="auto"/>
        <w:jc w:val="center"/>
        <w:rPr>
          <w:rFonts w:ascii="Times New Roman" w:hAnsi="Times New Roman"/>
          <w:sz w:val="28"/>
          <w:szCs w:val="28"/>
        </w:rPr>
      </w:pPr>
      <w:r w:rsidRPr="00486BCA">
        <w:rPr>
          <w:rFonts w:ascii="Times New Roman" w:hAnsi="Times New Roman"/>
          <w:b/>
          <w:sz w:val="28"/>
          <w:szCs w:val="28"/>
        </w:rPr>
        <w:t xml:space="preserve">* </w:t>
      </w:r>
      <w:r w:rsidRPr="00FD3F8F">
        <w:rPr>
          <w:rFonts w:ascii="Times New Roman" w:hAnsi="Times New Roman"/>
          <w:b/>
          <w:sz w:val="28"/>
          <w:szCs w:val="28"/>
          <w:u w:val="single"/>
        </w:rPr>
        <w:t>Mục tiêu</w:t>
      </w:r>
      <w:r w:rsidRPr="00FD3F8F">
        <w:rPr>
          <w:rFonts w:ascii="Times New Roman" w:hAnsi="Times New Roman"/>
          <w:sz w:val="28"/>
          <w:szCs w:val="28"/>
        </w:rPr>
        <w:t>:</w:t>
      </w:r>
    </w:p>
    <w:p w:rsidR="005C7DEE" w:rsidRPr="00FD3F8F" w:rsidRDefault="005C7DEE" w:rsidP="00FD3F8F">
      <w:pPr>
        <w:spacing w:after="120" w:line="312" w:lineRule="auto"/>
        <w:ind w:firstLine="709"/>
        <w:jc w:val="both"/>
        <w:rPr>
          <w:rFonts w:ascii="Times New Roman" w:hAnsi="Times New Roman"/>
          <w:sz w:val="28"/>
          <w:szCs w:val="28"/>
        </w:rPr>
      </w:pPr>
      <w:r w:rsidRPr="00FD3F8F">
        <w:rPr>
          <w:rFonts w:ascii="Times New Roman" w:hAnsi="Times New Roman"/>
          <w:sz w:val="28"/>
          <w:szCs w:val="28"/>
        </w:rPr>
        <w:t xml:space="preserve">- </w:t>
      </w:r>
      <w:r w:rsidR="00B558AE" w:rsidRPr="00FD3F8F">
        <w:rPr>
          <w:rFonts w:ascii="Times New Roman" w:hAnsi="Times New Roman"/>
          <w:sz w:val="28"/>
          <w:szCs w:val="28"/>
        </w:rPr>
        <w:t>Nắm, hiểu</w:t>
      </w:r>
      <w:r w:rsidR="00992056" w:rsidRPr="00FD3F8F">
        <w:rPr>
          <w:rFonts w:ascii="Times New Roman" w:hAnsi="Times New Roman"/>
          <w:sz w:val="28"/>
          <w:szCs w:val="28"/>
        </w:rPr>
        <w:t xml:space="preserve"> những nội dung</w:t>
      </w:r>
      <w:r w:rsidR="00A9725D" w:rsidRPr="00FD3F8F">
        <w:rPr>
          <w:rFonts w:ascii="Times New Roman" w:hAnsi="Times New Roman"/>
          <w:sz w:val="28"/>
          <w:szCs w:val="28"/>
        </w:rPr>
        <w:t>, quy định</w:t>
      </w:r>
      <w:r w:rsidR="00992056" w:rsidRPr="00FD3F8F">
        <w:rPr>
          <w:rFonts w:ascii="Times New Roman" w:hAnsi="Times New Roman"/>
          <w:sz w:val="28"/>
          <w:szCs w:val="28"/>
        </w:rPr>
        <w:t xml:space="preserve"> cơ bản </w:t>
      </w:r>
      <w:r w:rsidR="00A9725D" w:rsidRPr="00FD3F8F">
        <w:rPr>
          <w:rFonts w:ascii="Times New Roman" w:hAnsi="Times New Roman"/>
          <w:sz w:val="28"/>
          <w:szCs w:val="28"/>
        </w:rPr>
        <w:t>về n</w:t>
      </w:r>
      <w:r w:rsidR="00992056" w:rsidRPr="00FD3F8F">
        <w:rPr>
          <w:rFonts w:ascii="Times New Roman" w:hAnsi="Times New Roman"/>
          <w:sz w:val="28"/>
          <w:szCs w:val="28"/>
        </w:rPr>
        <w:t>gân sách nhà nước</w:t>
      </w:r>
      <w:r w:rsidR="00A23856" w:rsidRPr="00FD3F8F">
        <w:rPr>
          <w:rFonts w:ascii="Times New Roman" w:hAnsi="Times New Roman"/>
          <w:sz w:val="28"/>
          <w:szCs w:val="28"/>
        </w:rPr>
        <w:t>: thẩm quyền, nguyên tắc, nội dung của ngân sách nhà nước,..</w:t>
      </w:r>
      <w:r w:rsidR="0006696D" w:rsidRPr="00FD3F8F">
        <w:rPr>
          <w:rFonts w:ascii="Times New Roman" w:hAnsi="Times New Roman"/>
          <w:sz w:val="28"/>
          <w:szCs w:val="28"/>
        </w:rPr>
        <w:t>;</w:t>
      </w:r>
    </w:p>
    <w:p w:rsidR="0006696D" w:rsidRPr="00FD3F8F" w:rsidRDefault="0006696D" w:rsidP="00FD3F8F">
      <w:pPr>
        <w:spacing w:after="120" w:line="312" w:lineRule="auto"/>
        <w:ind w:firstLine="709"/>
        <w:jc w:val="both"/>
        <w:rPr>
          <w:rFonts w:ascii="Times New Roman" w:hAnsi="Times New Roman"/>
          <w:sz w:val="28"/>
          <w:szCs w:val="28"/>
        </w:rPr>
      </w:pPr>
      <w:r w:rsidRPr="00FD3F8F">
        <w:rPr>
          <w:rFonts w:ascii="Times New Roman" w:hAnsi="Times New Roman"/>
          <w:sz w:val="28"/>
          <w:szCs w:val="28"/>
        </w:rPr>
        <w:tab/>
        <w:t>- Biết cách thức, phương pháp giám sát, thẩm tra</w:t>
      </w:r>
      <w:r w:rsidR="00A9725D" w:rsidRPr="00FD3F8F">
        <w:rPr>
          <w:rFonts w:ascii="Times New Roman" w:hAnsi="Times New Roman"/>
          <w:sz w:val="28"/>
          <w:szCs w:val="28"/>
        </w:rPr>
        <w:t>, quyết định</w:t>
      </w:r>
      <w:r w:rsidRPr="00FD3F8F">
        <w:rPr>
          <w:rFonts w:ascii="Times New Roman" w:hAnsi="Times New Roman"/>
          <w:sz w:val="28"/>
          <w:szCs w:val="28"/>
        </w:rPr>
        <w:t xml:space="preserve"> về ngân sách;</w:t>
      </w:r>
    </w:p>
    <w:p w:rsidR="0006696D" w:rsidRPr="00FD3F8F" w:rsidRDefault="0006696D" w:rsidP="00FD3F8F">
      <w:pPr>
        <w:spacing w:after="120" w:line="312" w:lineRule="auto"/>
        <w:ind w:firstLine="709"/>
        <w:jc w:val="both"/>
        <w:rPr>
          <w:rFonts w:ascii="Times New Roman" w:hAnsi="Times New Roman"/>
          <w:sz w:val="28"/>
          <w:szCs w:val="28"/>
        </w:rPr>
      </w:pPr>
      <w:r w:rsidRPr="00FD3F8F">
        <w:rPr>
          <w:rFonts w:ascii="Times New Roman" w:hAnsi="Times New Roman"/>
          <w:sz w:val="28"/>
          <w:szCs w:val="28"/>
        </w:rPr>
        <w:t xml:space="preserve">- </w:t>
      </w:r>
      <w:r w:rsidR="00CB50EA" w:rsidRPr="00FD3F8F">
        <w:rPr>
          <w:rFonts w:ascii="Times New Roman" w:hAnsi="Times New Roman"/>
          <w:sz w:val="28"/>
          <w:szCs w:val="28"/>
        </w:rPr>
        <w:t>Có kỹ năng để</w:t>
      </w:r>
      <w:r w:rsidR="0036236C" w:rsidRPr="00FD3F8F">
        <w:rPr>
          <w:rFonts w:ascii="Times New Roman" w:hAnsi="Times New Roman"/>
          <w:sz w:val="28"/>
          <w:szCs w:val="28"/>
        </w:rPr>
        <w:t xml:space="preserve"> tham gia hoạt động của HĐND về lĩnh vực ngân sách;</w:t>
      </w:r>
    </w:p>
    <w:p w:rsidR="003F087E" w:rsidRPr="00FD3F8F" w:rsidRDefault="005C7DEE" w:rsidP="00486BCA">
      <w:pPr>
        <w:spacing w:after="120" w:line="312" w:lineRule="auto"/>
        <w:jc w:val="center"/>
        <w:rPr>
          <w:rFonts w:ascii="Times New Roman" w:hAnsi="Times New Roman"/>
          <w:b/>
          <w:sz w:val="28"/>
          <w:szCs w:val="28"/>
          <w:u w:val="single"/>
        </w:rPr>
      </w:pPr>
      <w:r w:rsidRPr="00486BCA">
        <w:rPr>
          <w:rFonts w:ascii="Times New Roman" w:hAnsi="Times New Roman"/>
          <w:b/>
          <w:sz w:val="28"/>
          <w:szCs w:val="28"/>
        </w:rPr>
        <w:t xml:space="preserve">* </w:t>
      </w:r>
      <w:r w:rsidRPr="00FD3F8F">
        <w:rPr>
          <w:rFonts w:ascii="Times New Roman" w:hAnsi="Times New Roman"/>
          <w:b/>
          <w:sz w:val="28"/>
          <w:szCs w:val="28"/>
          <w:u w:val="single"/>
        </w:rPr>
        <w:t>Nội dung</w:t>
      </w:r>
      <w:r w:rsidRPr="00486BCA">
        <w:rPr>
          <w:rFonts w:ascii="Times New Roman" w:hAnsi="Times New Roman"/>
          <w:b/>
          <w:sz w:val="28"/>
          <w:szCs w:val="28"/>
        </w:rPr>
        <w:t>:</w:t>
      </w:r>
    </w:p>
    <w:p w:rsidR="003F087E" w:rsidRPr="00FD3F8F" w:rsidRDefault="003F087E" w:rsidP="00FD3F8F">
      <w:pPr>
        <w:spacing w:after="120" w:line="312" w:lineRule="auto"/>
        <w:rPr>
          <w:rFonts w:ascii="Times New Roman" w:hAnsi="Times New Roman"/>
          <w:b/>
          <w:sz w:val="28"/>
          <w:szCs w:val="28"/>
        </w:rPr>
      </w:pPr>
      <w:r w:rsidRPr="00FD3F8F">
        <w:rPr>
          <w:rFonts w:ascii="Times New Roman" w:hAnsi="Times New Roman"/>
          <w:sz w:val="28"/>
          <w:szCs w:val="28"/>
        </w:rPr>
        <w:lastRenderedPageBreak/>
        <w:tab/>
      </w:r>
      <w:r w:rsidR="0045722A" w:rsidRPr="00FD3F8F">
        <w:rPr>
          <w:rFonts w:ascii="Times New Roman" w:hAnsi="Times New Roman"/>
          <w:b/>
          <w:sz w:val="28"/>
          <w:szCs w:val="28"/>
        </w:rPr>
        <w:t>I.</w:t>
      </w:r>
      <w:r w:rsidRPr="00FD3F8F">
        <w:rPr>
          <w:rFonts w:ascii="Times New Roman" w:hAnsi="Times New Roman"/>
          <w:b/>
          <w:sz w:val="28"/>
          <w:szCs w:val="28"/>
        </w:rPr>
        <w:t xml:space="preserve"> Khái quát hoạt động của HĐND về ngân sách</w:t>
      </w:r>
    </w:p>
    <w:p w:rsidR="00220D60" w:rsidRPr="00FD3F8F" w:rsidRDefault="00E965D9" w:rsidP="00FD3F8F">
      <w:pPr>
        <w:pStyle w:val="NormalWeb"/>
        <w:shd w:val="clear" w:color="auto" w:fill="FFFFFF"/>
        <w:spacing w:before="0" w:beforeAutospacing="0" w:after="120" w:afterAutospacing="0" w:line="312" w:lineRule="auto"/>
        <w:jc w:val="both"/>
        <w:rPr>
          <w:i/>
          <w:spacing w:val="-6"/>
          <w:sz w:val="28"/>
          <w:szCs w:val="28"/>
        </w:rPr>
      </w:pPr>
      <w:r w:rsidRPr="00FD3F8F">
        <w:rPr>
          <w:b/>
          <w:sz w:val="28"/>
          <w:szCs w:val="28"/>
        </w:rPr>
        <w:tab/>
      </w:r>
      <w:r w:rsidRPr="00FD3F8F">
        <w:rPr>
          <w:i/>
          <w:spacing w:val="-6"/>
          <w:sz w:val="28"/>
          <w:szCs w:val="28"/>
        </w:rPr>
        <w:t>Để thực hiện chức năng quyết định về ngân sách địa phương</w:t>
      </w:r>
      <w:r w:rsidR="00793D85" w:rsidRPr="00FD3F8F">
        <w:rPr>
          <w:i/>
          <w:spacing w:val="-6"/>
          <w:sz w:val="28"/>
          <w:szCs w:val="28"/>
        </w:rPr>
        <w:t xml:space="preserve"> mỗi đại biểu</w:t>
      </w:r>
      <w:r w:rsidR="00A34764" w:rsidRPr="00FD3F8F">
        <w:rPr>
          <w:i/>
          <w:spacing w:val="-6"/>
          <w:sz w:val="28"/>
          <w:szCs w:val="28"/>
        </w:rPr>
        <w:t xml:space="preserve"> HĐND, trước hết,</w:t>
      </w:r>
      <w:r w:rsidR="00793D85" w:rsidRPr="00FD3F8F">
        <w:rPr>
          <w:i/>
          <w:spacing w:val="-6"/>
          <w:sz w:val="28"/>
          <w:szCs w:val="28"/>
        </w:rPr>
        <w:t xml:space="preserve"> cần và phải nắm vững các quy định pháp luật về ngân sách nhà nước, </w:t>
      </w:r>
      <w:r w:rsidR="00A34764" w:rsidRPr="00FD3F8F">
        <w:rPr>
          <w:i/>
          <w:spacing w:val="-6"/>
          <w:sz w:val="28"/>
          <w:szCs w:val="28"/>
        </w:rPr>
        <w:t>quy định trong</w:t>
      </w:r>
      <w:r w:rsidR="00793D85" w:rsidRPr="00FD3F8F">
        <w:rPr>
          <w:i/>
          <w:spacing w:val="-6"/>
          <w:sz w:val="28"/>
          <w:szCs w:val="28"/>
        </w:rPr>
        <w:t xml:space="preserve"> Luật Ngân sách nhà nước năm 2015, Nghị định s</w:t>
      </w:r>
      <w:r w:rsidR="00793D85" w:rsidRPr="00FD3F8F">
        <w:rPr>
          <w:i/>
          <w:color w:val="000000"/>
          <w:spacing w:val="-6"/>
          <w:sz w:val="28"/>
          <w:szCs w:val="28"/>
          <w:shd w:val="clear" w:color="auto" w:fill="FFFFFF"/>
        </w:rPr>
        <w:t>ố 163/2016/NĐ-CP</w:t>
      </w:r>
      <w:r w:rsidR="00366E29" w:rsidRPr="00FD3F8F">
        <w:rPr>
          <w:i/>
          <w:color w:val="000000"/>
          <w:spacing w:val="-6"/>
          <w:sz w:val="28"/>
          <w:szCs w:val="28"/>
          <w:shd w:val="clear" w:color="auto" w:fill="FFFFFF"/>
        </w:rPr>
        <w:t>,</w:t>
      </w:r>
      <w:r w:rsidR="00A319FA" w:rsidRPr="00FD3F8F">
        <w:rPr>
          <w:i/>
          <w:color w:val="000000"/>
          <w:spacing w:val="-6"/>
          <w:sz w:val="28"/>
          <w:szCs w:val="28"/>
          <w:shd w:val="clear" w:color="auto" w:fill="FFFFFF"/>
        </w:rPr>
        <w:t xml:space="preserve"> Thông tư</w:t>
      </w:r>
      <w:r w:rsidR="00366E29" w:rsidRPr="00FD3F8F">
        <w:rPr>
          <w:i/>
          <w:color w:val="000000"/>
          <w:spacing w:val="-6"/>
          <w:sz w:val="28"/>
          <w:szCs w:val="28"/>
          <w:shd w:val="clear" w:color="auto" w:fill="FFFFFF"/>
        </w:rPr>
        <w:t xml:space="preserve"> </w:t>
      </w:r>
      <w:r w:rsidR="00A319FA" w:rsidRPr="00FD3F8F">
        <w:rPr>
          <w:i/>
          <w:color w:val="000000"/>
          <w:spacing w:val="-6"/>
          <w:sz w:val="28"/>
          <w:szCs w:val="28"/>
        </w:rPr>
        <w:t>s</w:t>
      </w:r>
      <w:r w:rsidR="00366E29" w:rsidRPr="00FD3F8F">
        <w:rPr>
          <w:i/>
          <w:color w:val="000000"/>
          <w:spacing w:val="-6"/>
          <w:sz w:val="28"/>
          <w:szCs w:val="28"/>
        </w:rPr>
        <w:t>ố: 344/2016/TT-BTC,</w:t>
      </w:r>
      <w:r w:rsidR="00366E29" w:rsidRPr="00FD3F8F">
        <w:rPr>
          <w:color w:val="000000"/>
          <w:spacing w:val="-6"/>
          <w:sz w:val="28"/>
          <w:szCs w:val="28"/>
        </w:rPr>
        <w:t xml:space="preserve"> </w:t>
      </w:r>
      <w:r w:rsidR="00366E29" w:rsidRPr="00FD3F8F">
        <w:rPr>
          <w:i/>
          <w:iCs/>
          <w:color w:val="000000"/>
          <w:spacing w:val="-6"/>
          <w:sz w:val="28"/>
          <w:szCs w:val="28"/>
        </w:rPr>
        <w:t>ngày 30</w:t>
      </w:r>
      <w:r w:rsidR="00A319FA" w:rsidRPr="00FD3F8F">
        <w:rPr>
          <w:i/>
          <w:iCs/>
          <w:color w:val="000000"/>
          <w:spacing w:val="-6"/>
          <w:sz w:val="28"/>
          <w:szCs w:val="28"/>
        </w:rPr>
        <w:t>/</w:t>
      </w:r>
      <w:r w:rsidR="00366E29" w:rsidRPr="00FD3F8F">
        <w:rPr>
          <w:i/>
          <w:iCs/>
          <w:color w:val="000000"/>
          <w:spacing w:val="-6"/>
          <w:sz w:val="28"/>
          <w:szCs w:val="28"/>
        </w:rPr>
        <w:t>12</w:t>
      </w:r>
      <w:r w:rsidR="00A319FA" w:rsidRPr="00FD3F8F">
        <w:rPr>
          <w:i/>
          <w:iCs/>
          <w:color w:val="000000"/>
          <w:spacing w:val="-6"/>
          <w:sz w:val="28"/>
          <w:szCs w:val="28"/>
        </w:rPr>
        <w:t>/</w:t>
      </w:r>
      <w:r w:rsidR="00366E29" w:rsidRPr="00FD3F8F">
        <w:rPr>
          <w:i/>
          <w:iCs/>
          <w:color w:val="000000"/>
          <w:spacing w:val="-6"/>
          <w:sz w:val="28"/>
          <w:szCs w:val="28"/>
        </w:rPr>
        <w:t>2016, Bộ Tài chính ban hành về quản lý ngân sách xã và các hoạt động tài chính khác của xã, p</w:t>
      </w:r>
      <w:r w:rsidR="004F6743" w:rsidRPr="00FD3F8F">
        <w:rPr>
          <w:i/>
          <w:iCs/>
          <w:color w:val="000000"/>
          <w:spacing w:val="-6"/>
          <w:sz w:val="28"/>
          <w:szCs w:val="28"/>
        </w:rPr>
        <w:t xml:space="preserve">hường, thị trấn </w:t>
      </w:r>
      <w:r w:rsidR="00793D85" w:rsidRPr="00FD3F8F">
        <w:rPr>
          <w:i/>
          <w:spacing w:val="-6"/>
          <w:sz w:val="28"/>
          <w:szCs w:val="28"/>
        </w:rPr>
        <w:t xml:space="preserve">và các văn bản hướng dẫn </w:t>
      </w:r>
      <w:r w:rsidR="004F6743" w:rsidRPr="00FD3F8F">
        <w:rPr>
          <w:i/>
          <w:spacing w:val="-6"/>
          <w:sz w:val="28"/>
          <w:szCs w:val="28"/>
        </w:rPr>
        <w:t>liên quan</w:t>
      </w:r>
      <w:r w:rsidR="00AC719F" w:rsidRPr="00FD3F8F">
        <w:rPr>
          <w:i/>
          <w:spacing w:val="-6"/>
          <w:sz w:val="28"/>
          <w:szCs w:val="28"/>
        </w:rPr>
        <w:t xml:space="preserve">. </w:t>
      </w:r>
    </w:p>
    <w:p w:rsidR="00E965D9" w:rsidRPr="004A1237" w:rsidRDefault="00220D60" w:rsidP="00FD3F8F">
      <w:pPr>
        <w:pStyle w:val="NormalWeb"/>
        <w:shd w:val="clear" w:color="auto" w:fill="FFFFFF"/>
        <w:spacing w:before="0" w:beforeAutospacing="0" w:after="120" w:afterAutospacing="0" w:line="312" w:lineRule="auto"/>
        <w:jc w:val="both"/>
        <w:rPr>
          <w:rFonts w:ascii="Times New Roman Italic" w:hAnsi="Times New Roman Italic"/>
          <w:i/>
          <w:sz w:val="28"/>
          <w:szCs w:val="28"/>
        </w:rPr>
      </w:pPr>
      <w:r w:rsidRPr="004A1237">
        <w:rPr>
          <w:rFonts w:ascii="Times New Roman Italic" w:hAnsi="Times New Roman Italic"/>
          <w:i/>
          <w:sz w:val="28"/>
          <w:szCs w:val="28"/>
        </w:rPr>
        <w:tab/>
      </w:r>
      <w:r w:rsidR="00AC719F" w:rsidRPr="004A1237">
        <w:rPr>
          <w:rFonts w:ascii="Times New Roman Italic" w:hAnsi="Times New Roman Italic"/>
          <w:i/>
          <w:sz w:val="28"/>
          <w:szCs w:val="28"/>
        </w:rPr>
        <w:t>Phần này đại biểu tự nghiên cứu. BCV xin gợi ý các nội dung cần nắm vững như sau</w:t>
      </w:r>
      <w:r w:rsidR="007139E5" w:rsidRPr="004A1237">
        <w:rPr>
          <w:rFonts w:ascii="Times New Roman Italic" w:hAnsi="Times New Roman Italic"/>
          <w:i/>
          <w:sz w:val="28"/>
          <w:szCs w:val="28"/>
        </w:rPr>
        <w:t>:</w:t>
      </w:r>
    </w:p>
    <w:p w:rsidR="003F087E" w:rsidRPr="00FD3F8F" w:rsidRDefault="003F087E" w:rsidP="00FD3F8F">
      <w:pPr>
        <w:spacing w:after="120" w:line="312" w:lineRule="auto"/>
        <w:rPr>
          <w:rFonts w:ascii="Times New Roman" w:hAnsi="Times New Roman"/>
          <w:b/>
          <w:sz w:val="28"/>
          <w:szCs w:val="28"/>
        </w:rPr>
      </w:pPr>
      <w:r w:rsidRPr="00FD3F8F">
        <w:rPr>
          <w:rFonts w:ascii="Times New Roman" w:hAnsi="Times New Roman"/>
          <w:sz w:val="28"/>
          <w:szCs w:val="28"/>
        </w:rPr>
        <w:tab/>
      </w:r>
      <w:r w:rsidRPr="00FD3F8F">
        <w:rPr>
          <w:rFonts w:ascii="Times New Roman" w:hAnsi="Times New Roman"/>
          <w:b/>
          <w:sz w:val="28"/>
          <w:szCs w:val="28"/>
        </w:rPr>
        <w:t xml:space="preserve">1. </w:t>
      </w:r>
      <w:r w:rsidR="00A1552A" w:rsidRPr="00FD3F8F">
        <w:rPr>
          <w:rFonts w:ascii="Times New Roman" w:hAnsi="Times New Roman"/>
          <w:b/>
          <w:sz w:val="28"/>
          <w:szCs w:val="28"/>
        </w:rPr>
        <w:t>Nắm vững</w:t>
      </w:r>
      <w:r w:rsidR="00DA1482" w:rsidRPr="00FD3F8F">
        <w:rPr>
          <w:rFonts w:ascii="Times New Roman" w:hAnsi="Times New Roman"/>
          <w:b/>
          <w:sz w:val="28"/>
          <w:szCs w:val="28"/>
        </w:rPr>
        <w:t xml:space="preserve"> tính</w:t>
      </w:r>
      <w:r w:rsidR="00C9787A" w:rsidRPr="00FD3F8F">
        <w:rPr>
          <w:rFonts w:ascii="Times New Roman" w:hAnsi="Times New Roman"/>
          <w:b/>
          <w:sz w:val="28"/>
          <w:szCs w:val="28"/>
        </w:rPr>
        <w:t xml:space="preserve"> nguyên tắc trong quá trình thực hiện</w:t>
      </w:r>
      <w:r w:rsidRPr="00FD3F8F">
        <w:rPr>
          <w:rFonts w:ascii="Times New Roman" w:hAnsi="Times New Roman"/>
          <w:b/>
          <w:sz w:val="28"/>
          <w:szCs w:val="28"/>
        </w:rPr>
        <w:t xml:space="preserve"> </w:t>
      </w:r>
      <w:r w:rsidR="00DA1482" w:rsidRPr="00FD3F8F">
        <w:rPr>
          <w:rFonts w:ascii="Times New Roman" w:hAnsi="Times New Roman"/>
          <w:b/>
          <w:sz w:val="28"/>
          <w:szCs w:val="28"/>
        </w:rPr>
        <w:t>NSNN</w:t>
      </w:r>
    </w:p>
    <w:p w:rsidR="003F087E" w:rsidRPr="00FD3F8F" w:rsidRDefault="000C7EF0" w:rsidP="00FD3F8F">
      <w:pPr>
        <w:spacing w:after="120" w:line="312" w:lineRule="auto"/>
        <w:jc w:val="both"/>
        <w:rPr>
          <w:rFonts w:ascii="Times New Roman" w:hAnsi="Times New Roman"/>
          <w:color w:val="000000"/>
          <w:sz w:val="28"/>
          <w:szCs w:val="28"/>
        </w:rPr>
      </w:pPr>
      <w:r w:rsidRPr="00FD3F8F">
        <w:rPr>
          <w:rFonts w:ascii="Times New Roman" w:hAnsi="Times New Roman"/>
          <w:b/>
          <w:sz w:val="28"/>
          <w:szCs w:val="28"/>
        </w:rPr>
        <w:tab/>
      </w:r>
      <w:bookmarkStart w:id="0" w:name="dieu_7"/>
      <w:r w:rsidR="005D203E" w:rsidRPr="00FD3F8F">
        <w:rPr>
          <w:rFonts w:ascii="Times New Roman" w:hAnsi="Times New Roman"/>
          <w:i/>
          <w:sz w:val="28"/>
          <w:szCs w:val="28"/>
        </w:rPr>
        <w:t>1.1.</w:t>
      </w:r>
      <w:r w:rsidR="005D203E" w:rsidRPr="00FD3F8F">
        <w:rPr>
          <w:rFonts w:ascii="Times New Roman" w:hAnsi="Times New Roman"/>
          <w:bCs/>
          <w:i/>
          <w:color w:val="000000"/>
          <w:sz w:val="28"/>
          <w:szCs w:val="28"/>
        </w:rPr>
        <w:t xml:space="preserve"> </w:t>
      </w:r>
      <w:r w:rsidR="003F087E" w:rsidRPr="00FD3F8F">
        <w:rPr>
          <w:rFonts w:ascii="Times New Roman" w:hAnsi="Times New Roman"/>
          <w:bCs/>
          <w:i/>
          <w:color w:val="000000"/>
          <w:sz w:val="28"/>
          <w:szCs w:val="28"/>
        </w:rPr>
        <w:t>Nguyên tắc cân đối ngân sách nhà nước</w:t>
      </w:r>
      <w:bookmarkEnd w:id="0"/>
      <w:r w:rsidR="005D203E" w:rsidRPr="00FD3F8F">
        <w:rPr>
          <w:rFonts w:ascii="Times New Roman" w:hAnsi="Times New Roman"/>
          <w:b/>
          <w:bCs/>
          <w:color w:val="000000"/>
          <w:sz w:val="28"/>
          <w:szCs w:val="28"/>
        </w:rPr>
        <w:t xml:space="preserve"> </w:t>
      </w:r>
      <w:r w:rsidR="005D203E" w:rsidRPr="00FD3F8F">
        <w:rPr>
          <w:rFonts w:ascii="Times New Roman" w:hAnsi="Times New Roman"/>
          <w:bCs/>
          <w:color w:val="000000"/>
          <w:sz w:val="28"/>
          <w:szCs w:val="28"/>
        </w:rPr>
        <w:t>(Điều 7)</w:t>
      </w:r>
    </w:p>
    <w:p w:rsidR="0045722A" w:rsidRPr="004A1237" w:rsidRDefault="008332AA" w:rsidP="00FD3F8F">
      <w:pPr>
        <w:shd w:val="clear" w:color="auto" w:fill="FFFFFF"/>
        <w:spacing w:after="120" w:line="312" w:lineRule="auto"/>
        <w:ind w:firstLine="567"/>
        <w:jc w:val="both"/>
        <w:rPr>
          <w:rFonts w:ascii="Times New Roman" w:hAnsi="Times New Roman"/>
          <w:color w:val="000000"/>
          <w:spacing w:val="-4"/>
          <w:sz w:val="28"/>
          <w:szCs w:val="28"/>
        </w:rPr>
      </w:pPr>
      <w:r w:rsidRPr="004A1237">
        <w:rPr>
          <w:rFonts w:ascii="Times New Roman" w:hAnsi="Times New Roman"/>
          <w:color w:val="000000"/>
          <w:spacing w:val="-4"/>
          <w:sz w:val="28"/>
          <w:szCs w:val="28"/>
        </w:rPr>
        <w:t xml:space="preserve">- </w:t>
      </w:r>
      <w:r w:rsidR="003F087E" w:rsidRPr="004A1237">
        <w:rPr>
          <w:rFonts w:ascii="Times New Roman" w:hAnsi="Times New Roman"/>
          <w:color w:val="000000"/>
          <w:spacing w:val="-4"/>
          <w:sz w:val="28"/>
          <w:szCs w:val="28"/>
        </w:rPr>
        <w:t xml:space="preserve"> Các khoản thu từ thuế, phí, lệ phí và các khoản thu khác được tổng hợp đầy đủ vào cân đối ngân sách nhà nước, theo nguyên tắc khô</w:t>
      </w:r>
      <w:r w:rsidR="0045722A" w:rsidRPr="004A1237">
        <w:rPr>
          <w:rFonts w:ascii="Times New Roman" w:hAnsi="Times New Roman"/>
          <w:color w:val="000000"/>
          <w:spacing w:val="-4"/>
          <w:sz w:val="28"/>
          <w:szCs w:val="28"/>
        </w:rPr>
        <w:t>ng gắn với nhiệm vụ chi cụ thể.</w:t>
      </w:r>
    </w:p>
    <w:p w:rsidR="003F087E" w:rsidRPr="004A1237" w:rsidRDefault="008332AA" w:rsidP="00FD3F8F">
      <w:pPr>
        <w:shd w:val="clear" w:color="auto" w:fill="FFFFFF"/>
        <w:spacing w:after="120" w:line="312" w:lineRule="auto"/>
        <w:ind w:firstLine="567"/>
        <w:jc w:val="both"/>
        <w:rPr>
          <w:rFonts w:ascii="Times New Roman" w:hAnsi="Times New Roman"/>
          <w:color w:val="000000"/>
          <w:spacing w:val="-6"/>
          <w:sz w:val="28"/>
          <w:szCs w:val="28"/>
        </w:rPr>
      </w:pPr>
      <w:r w:rsidRPr="004A1237">
        <w:rPr>
          <w:rFonts w:ascii="Times New Roman" w:hAnsi="Times New Roman"/>
          <w:color w:val="000000"/>
          <w:spacing w:val="-6"/>
          <w:sz w:val="28"/>
          <w:szCs w:val="28"/>
        </w:rPr>
        <w:t xml:space="preserve">- </w:t>
      </w:r>
      <w:r w:rsidR="003F087E" w:rsidRPr="004A1237">
        <w:rPr>
          <w:rFonts w:ascii="Times New Roman" w:hAnsi="Times New Roman"/>
          <w:color w:val="000000"/>
          <w:spacing w:val="-6"/>
          <w:sz w:val="28"/>
          <w:szCs w:val="28"/>
        </w:rPr>
        <w:t>Ngân sách nhà nước được cân đối theo nguyên tắc tổng số thu từ thuế, phí, lệ phí phải lớn hơn tổng số chi thường xuyên và góp phần tích lũy để chi đầu tư phát triển.</w:t>
      </w:r>
    </w:p>
    <w:p w:rsidR="000C16F8" w:rsidRPr="00FD3F8F" w:rsidRDefault="009F689E"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Chỉ ngân sách đ</w:t>
      </w:r>
      <w:r w:rsidR="000C16F8" w:rsidRPr="00FD3F8F">
        <w:rPr>
          <w:rFonts w:ascii="Times New Roman" w:hAnsi="Times New Roman"/>
          <w:color w:val="000000"/>
          <w:sz w:val="28"/>
          <w:szCs w:val="28"/>
        </w:rPr>
        <w:t xml:space="preserve">ịa phương cấp tỉnh được bội chi; </w:t>
      </w:r>
      <w:bookmarkStart w:id="1" w:name="dieu_8"/>
    </w:p>
    <w:p w:rsidR="003F087E" w:rsidRPr="00FD3F8F" w:rsidRDefault="001F1DE5"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bCs/>
          <w:i/>
          <w:color w:val="000000"/>
          <w:sz w:val="28"/>
          <w:szCs w:val="28"/>
        </w:rPr>
        <w:t xml:space="preserve">1.2. </w:t>
      </w:r>
      <w:r w:rsidR="003F087E" w:rsidRPr="00FD3F8F">
        <w:rPr>
          <w:rFonts w:ascii="Times New Roman" w:hAnsi="Times New Roman"/>
          <w:bCs/>
          <w:i/>
          <w:color w:val="000000"/>
          <w:sz w:val="28"/>
          <w:szCs w:val="28"/>
        </w:rPr>
        <w:t>Nguyên tắc quản lý ngân sách nhà nước</w:t>
      </w:r>
      <w:bookmarkEnd w:id="1"/>
      <w:r w:rsidRPr="00FD3F8F">
        <w:rPr>
          <w:rFonts w:ascii="Times New Roman" w:hAnsi="Times New Roman"/>
          <w:b/>
          <w:bCs/>
          <w:color w:val="000000"/>
          <w:sz w:val="28"/>
          <w:szCs w:val="28"/>
        </w:rPr>
        <w:t xml:space="preserve"> </w:t>
      </w:r>
      <w:r w:rsidRPr="00FD3F8F">
        <w:rPr>
          <w:rFonts w:ascii="Times New Roman" w:hAnsi="Times New Roman"/>
          <w:bCs/>
          <w:color w:val="000000"/>
          <w:sz w:val="28"/>
          <w:szCs w:val="28"/>
        </w:rPr>
        <w:t>(Điều 8)</w:t>
      </w:r>
    </w:p>
    <w:p w:rsidR="003F087E" w:rsidRPr="00FD3F8F" w:rsidRDefault="006942FE"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Ngân sách nhà nước được quản </w:t>
      </w:r>
      <w:r w:rsidR="003F087E" w:rsidRPr="00FD3F8F">
        <w:rPr>
          <w:rFonts w:ascii="Times New Roman" w:hAnsi="Times New Roman"/>
          <w:color w:val="000000"/>
          <w:sz w:val="28"/>
          <w:szCs w:val="28"/>
          <w:shd w:val="clear" w:color="auto" w:fill="FFFFFF"/>
        </w:rPr>
        <w:t>lý</w:t>
      </w:r>
      <w:r w:rsidR="003F087E" w:rsidRPr="00FD3F8F">
        <w:rPr>
          <w:rFonts w:ascii="Times New Roman" w:hAnsi="Times New Roman"/>
          <w:color w:val="000000"/>
          <w:sz w:val="28"/>
          <w:szCs w:val="28"/>
        </w:rPr>
        <w:t> thống nhất, tập trung dân chủ, hiệu quả, tiết kiệm, công khai, minh bạch, công bằng.</w:t>
      </w:r>
    </w:p>
    <w:p w:rsidR="003F087E" w:rsidRPr="00FD3F8F" w:rsidRDefault="006942FE"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Toàn bộ các khoản thu, chi ngân sách </w:t>
      </w:r>
      <w:r w:rsidR="003F087E" w:rsidRPr="00FD3F8F">
        <w:rPr>
          <w:rFonts w:ascii="Times New Roman" w:hAnsi="Times New Roman"/>
          <w:color w:val="000000"/>
          <w:sz w:val="28"/>
          <w:szCs w:val="28"/>
          <w:u w:val="single"/>
        </w:rPr>
        <w:t>phải được</w:t>
      </w:r>
      <w:r w:rsidR="003F087E"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u w:val="single"/>
        </w:rPr>
        <w:t>dự toán, </w:t>
      </w:r>
      <w:r w:rsidR="003F087E" w:rsidRPr="00FD3F8F">
        <w:rPr>
          <w:rFonts w:ascii="Times New Roman" w:hAnsi="Times New Roman"/>
          <w:color w:val="000000"/>
          <w:sz w:val="28"/>
          <w:szCs w:val="28"/>
          <w:u w:val="single"/>
          <w:shd w:val="clear" w:color="auto" w:fill="FFFFFF"/>
        </w:rPr>
        <w:t>tổng hợp</w:t>
      </w:r>
      <w:r w:rsidR="003F087E" w:rsidRPr="00FD3F8F">
        <w:rPr>
          <w:rFonts w:ascii="Times New Roman" w:hAnsi="Times New Roman"/>
          <w:color w:val="000000"/>
          <w:sz w:val="28"/>
          <w:szCs w:val="28"/>
          <w:u w:val="single"/>
        </w:rPr>
        <w:t> đầy đủ</w:t>
      </w:r>
      <w:r w:rsidR="003F087E" w:rsidRPr="00FD3F8F">
        <w:rPr>
          <w:rFonts w:ascii="Times New Roman" w:hAnsi="Times New Roman"/>
          <w:color w:val="000000"/>
          <w:sz w:val="28"/>
          <w:szCs w:val="28"/>
        </w:rPr>
        <w:t xml:space="preserve"> vào ngân sách nhà nước.</w:t>
      </w:r>
    </w:p>
    <w:p w:rsidR="003F087E" w:rsidRPr="00FD3F8F" w:rsidRDefault="006942FE"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Các khoản thu ngân sách thực hiện theo quy định của các luật thuế và chế độ thu theo quy định của.</w:t>
      </w:r>
    </w:p>
    <w:p w:rsidR="000925D8" w:rsidRPr="00FD3F8F" w:rsidRDefault="006942FE"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Các khoản chi ngân sách </w:t>
      </w:r>
      <w:r w:rsidR="003F087E" w:rsidRPr="00FD3F8F">
        <w:rPr>
          <w:rFonts w:ascii="Times New Roman" w:hAnsi="Times New Roman"/>
          <w:color w:val="000000"/>
          <w:sz w:val="28"/>
          <w:szCs w:val="28"/>
          <w:u w:val="single"/>
        </w:rPr>
        <w:t>chỉ được thực hiện</w:t>
      </w:r>
      <w:r w:rsidR="003F087E" w:rsidRPr="00FD3F8F">
        <w:rPr>
          <w:rFonts w:ascii="Times New Roman" w:hAnsi="Times New Roman"/>
          <w:color w:val="000000"/>
          <w:sz w:val="28"/>
          <w:szCs w:val="28"/>
        </w:rPr>
        <w:t xml:space="preserve"> khi có dự toán được cấp có thẩm quyền giao và phải bảo đảm đúng chế độ, tiêu chuẩn, định mức chi do cơ quan nhà nước có thẩm quyền quy định. </w:t>
      </w:r>
    </w:p>
    <w:p w:rsidR="003F087E" w:rsidRPr="00FD3F8F" w:rsidRDefault="000925D8"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Ngân sách nhà nước </w:t>
      </w:r>
      <w:r w:rsidR="003F087E" w:rsidRPr="00FD3F8F">
        <w:rPr>
          <w:rFonts w:ascii="Times New Roman" w:hAnsi="Times New Roman"/>
          <w:color w:val="000000"/>
          <w:sz w:val="28"/>
          <w:szCs w:val="28"/>
          <w:u w:val="single"/>
        </w:rPr>
        <w:t>bảo đảm cân đối kinh phí</w:t>
      </w:r>
      <w:r w:rsidR="003F087E" w:rsidRPr="00FD3F8F">
        <w:rPr>
          <w:rFonts w:ascii="Times New Roman" w:hAnsi="Times New Roman"/>
          <w:color w:val="000000"/>
          <w:sz w:val="28"/>
          <w:szCs w:val="28"/>
        </w:rPr>
        <w:t xml:space="preserve"> hoạt động của tổ chức chính trị và các </w:t>
      </w:r>
      <w:r w:rsidR="003F087E" w:rsidRPr="00FD3F8F">
        <w:rPr>
          <w:rFonts w:ascii="Times New Roman" w:hAnsi="Times New Roman"/>
          <w:color w:val="000000"/>
          <w:sz w:val="28"/>
          <w:szCs w:val="28"/>
          <w:shd w:val="clear" w:color="auto" w:fill="FFFFFF"/>
        </w:rPr>
        <w:t>tổ chức</w:t>
      </w:r>
      <w:r w:rsidR="003F087E" w:rsidRPr="00FD3F8F">
        <w:rPr>
          <w:rFonts w:ascii="Times New Roman" w:hAnsi="Times New Roman"/>
          <w:color w:val="000000"/>
          <w:sz w:val="28"/>
          <w:szCs w:val="28"/>
        </w:rPr>
        <w:t> chính trị - xã hội.</w:t>
      </w:r>
      <w:r w:rsidR="00220D60"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rPr>
        <w:t xml:space="preserve">Kinh phí hoạt động của các tổ chức chính trị xã hội </w:t>
      </w:r>
      <w:r w:rsidR="003F087E" w:rsidRPr="00FD3F8F">
        <w:rPr>
          <w:rFonts w:ascii="Times New Roman" w:hAnsi="Times New Roman"/>
          <w:color w:val="000000"/>
          <w:sz w:val="28"/>
          <w:szCs w:val="28"/>
        </w:rPr>
        <w:lastRenderedPageBreak/>
        <w:t xml:space="preserve">- nghề nghiệp, tổ chức xã hội, tổ chức xã hội - nghề nghiệp được thực hiện theo nguyên tắc tự bảo đảm; ngân sách nhà nước </w:t>
      </w:r>
      <w:r w:rsidR="003F087E" w:rsidRPr="00FD3F8F">
        <w:rPr>
          <w:rFonts w:ascii="Times New Roman" w:hAnsi="Times New Roman"/>
          <w:color w:val="000000"/>
          <w:sz w:val="28"/>
          <w:szCs w:val="28"/>
          <w:u w:val="single"/>
        </w:rPr>
        <w:t>chỉ </w:t>
      </w:r>
      <w:r w:rsidR="003F087E" w:rsidRPr="00FD3F8F">
        <w:rPr>
          <w:rFonts w:ascii="Times New Roman" w:hAnsi="Times New Roman"/>
          <w:color w:val="000000"/>
          <w:sz w:val="28"/>
          <w:szCs w:val="28"/>
          <w:u w:val="single"/>
          <w:shd w:val="clear" w:color="auto" w:fill="FFFFFF"/>
        </w:rPr>
        <w:t>hỗ trợ</w:t>
      </w:r>
      <w:r w:rsidR="003F087E" w:rsidRPr="00FD3F8F">
        <w:rPr>
          <w:rFonts w:ascii="Times New Roman" w:hAnsi="Times New Roman"/>
          <w:color w:val="000000"/>
          <w:sz w:val="28"/>
          <w:szCs w:val="28"/>
          <w:u w:val="single"/>
        </w:rPr>
        <w:t> cho các nhiệm vụ Nhà nước giao</w:t>
      </w:r>
      <w:r w:rsidR="003F087E" w:rsidRPr="00FD3F8F">
        <w:rPr>
          <w:rFonts w:ascii="Times New Roman" w:hAnsi="Times New Roman"/>
          <w:color w:val="000000"/>
          <w:sz w:val="28"/>
          <w:szCs w:val="28"/>
        </w:rPr>
        <w:t xml:space="preserve"> theo quy định.</w:t>
      </w:r>
    </w:p>
    <w:p w:rsidR="003F087E" w:rsidRPr="00FD3F8F" w:rsidRDefault="0061346D" w:rsidP="00FD3F8F">
      <w:pPr>
        <w:shd w:val="clear" w:color="auto" w:fill="FFFFFF"/>
        <w:spacing w:after="120" w:line="312" w:lineRule="auto"/>
        <w:ind w:firstLine="567"/>
        <w:jc w:val="both"/>
        <w:rPr>
          <w:rFonts w:ascii="Times New Roman" w:hAnsi="Times New Roman"/>
          <w:color w:val="000000"/>
          <w:sz w:val="28"/>
          <w:szCs w:val="28"/>
        </w:rPr>
      </w:pPr>
      <w:bookmarkStart w:id="2" w:name="dieu_9"/>
      <w:r w:rsidRPr="00FD3F8F">
        <w:rPr>
          <w:rFonts w:ascii="Times New Roman" w:hAnsi="Times New Roman"/>
          <w:bCs/>
          <w:i/>
          <w:color w:val="000000"/>
          <w:sz w:val="28"/>
          <w:szCs w:val="28"/>
        </w:rPr>
        <w:t>1.3</w:t>
      </w:r>
      <w:bookmarkStart w:id="3" w:name="dieu_10"/>
      <w:bookmarkEnd w:id="2"/>
      <w:r w:rsidR="00997D06" w:rsidRPr="00FD3F8F">
        <w:rPr>
          <w:rFonts w:ascii="Times New Roman" w:hAnsi="Times New Roman"/>
          <w:bCs/>
          <w:i/>
          <w:color w:val="000000"/>
          <w:sz w:val="28"/>
          <w:szCs w:val="28"/>
        </w:rPr>
        <w:t>.</w:t>
      </w:r>
      <w:r w:rsidR="00FD0ABE" w:rsidRPr="00FD3F8F">
        <w:rPr>
          <w:rFonts w:ascii="Times New Roman" w:hAnsi="Times New Roman"/>
          <w:bCs/>
          <w:i/>
          <w:color w:val="000000"/>
          <w:sz w:val="28"/>
          <w:szCs w:val="28"/>
        </w:rPr>
        <w:t xml:space="preserve"> </w:t>
      </w:r>
      <w:r w:rsidR="003F087E" w:rsidRPr="00FD3F8F">
        <w:rPr>
          <w:rFonts w:ascii="Times New Roman" w:hAnsi="Times New Roman"/>
          <w:bCs/>
          <w:i/>
          <w:color w:val="000000"/>
          <w:sz w:val="28"/>
          <w:szCs w:val="28"/>
        </w:rPr>
        <w:t>Dự phòng ngân sách nhà nước</w:t>
      </w:r>
      <w:bookmarkEnd w:id="3"/>
      <w:r w:rsidR="00522A23" w:rsidRPr="00FD3F8F">
        <w:rPr>
          <w:rFonts w:ascii="Times New Roman" w:hAnsi="Times New Roman"/>
          <w:b/>
          <w:bCs/>
          <w:color w:val="000000"/>
          <w:sz w:val="28"/>
          <w:szCs w:val="28"/>
        </w:rPr>
        <w:t xml:space="preserve"> </w:t>
      </w:r>
      <w:r w:rsidR="00522A23" w:rsidRPr="00FD3F8F">
        <w:rPr>
          <w:rFonts w:ascii="Times New Roman" w:hAnsi="Times New Roman"/>
          <w:bCs/>
          <w:color w:val="000000"/>
          <w:sz w:val="28"/>
          <w:szCs w:val="28"/>
        </w:rPr>
        <w:t>(Điều 10)</w:t>
      </w:r>
    </w:p>
    <w:p w:rsidR="003F087E" w:rsidRPr="00FD3F8F" w:rsidRDefault="00522A23"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Mức bố trí dự phòng từ 2% đến 4% tổng chi ngân sách mỗi cấp.</w:t>
      </w:r>
    </w:p>
    <w:p w:rsidR="003F087E" w:rsidRPr="00FD3F8F" w:rsidRDefault="00522A23"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Dự phòng ngân sách nhà nước sử dụng để:</w:t>
      </w:r>
      <w:r w:rsidR="00997D06"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rPr>
        <w:t xml:space="preserve">Chi phòng, chống, khắc phục hậu quả </w:t>
      </w:r>
      <w:r w:rsidR="003F087E" w:rsidRPr="00FD3F8F">
        <w:rPr>
          <w:rFonts w:ascii="Times New Roman" w:hAnsi="Times New Roman"/>
          <w:color w:val="000000"/>
          <w:sz w:val="28"/>
          <w:szCs w:val="28"/>
          <w:u w:val="single"/>
        </w:rPr>
        <w:t>thiên tai, thảm họa, dịch bệnh, cứu đói</w:t>
      </w:r>
      <w:r w:rsidR="003F087E" w:rsidRPr="00FD3F8F">
        <w:rPr>
          <w:rFonts w:ascii="Times New Roman" w:hAnsi="Times New Roman"/>
          <w:color w:val="000000"/>
          <w:sz w:val="28"/>
          <w:szCs w:val="28"/>
        </w:rPr>
        <w:t xml:space="preserve">; nhiệm vụ quan trọng về </w:t>
      </w:r>
      <w:r w:rsidR="003F087E" w:rsidRPr="00FD3F8F">
        <w:rPr>
          <w:rFonts w:ascii="Times New Roman" w:hAnsi="Times New Roman"/>
          <w:color w:val="000000"/>
          <w:sz w:val="28"/>
          <w:szCs w:val="28"/>
          <w:u w:val="single"/>
        </w:rPr>
        <w:t>quốc phòng, an ninh</w:t>
      </w:r>
      <w:r w:rsidR="003F087E" w:rsidRPr="00FD3F8F">
        <w:rPr>
          <w:rFonts w:ascii="Times New Roman" w:hAnsi="Times New Roman"/>
          <w:color w:val="000000"/>
          <w:sz w:val="28"/>
          <w:szCs w:val="28"/>
        </w:rPr>
        <w:t xml:space="preserve"> và </w:t>
      </w:r>
      <w:r w:rsidR="003F087E" w:rsidRPr="00FD3F8F">
        <w:rPr>
          <w:rFonts w:ascii="Times New Roman" w:hAnsi="Times New Roman"/>
          <w:color w:val="000000"/>
          <w:sz w:val="28"/>
          <w:szCs w:val="28"/>
          <w:u w:val="single"/>
        </w:rPr>
        <w:t>các nhiệm vụ cần thiết khác</w:t>
      </w:r>
      <w:r w:rsidR="003F087E" w:rsidRPr="00FD3F8F">
        <w:rPr>
          <w:rFonts w:ascii="Times New Roman" w:hAnsi="Times New Roman"/>
          <w:color w:val="000000"/>
          <w:sz w:val="28"/>
          <w:szCs w:val="28"/>
        </w:rPr>
        <w:t xml:space="preserve"> thuộc nhiệm vụ chi của ngân sách cấp mình </w:t>
      </w:r>
      <w:r w:rsidR="003F087E" w:rsidRPr="00FD3F8F">
        <w:rPr>
          <w:rFonts w:ascii="Times New Roman" w:hAnsi="Times New Roman"/>
          <w:color w:val="000000"/>
          <w:sz w:val="28"/>
          <w:szCs w:val="28"/>
          <w:u w:val="single"/>
        </w:rPr>
        <w:t>mà chưa được dự toán</w:t>
      </w:r>
      <w:r w:rsidR="003F087E" w:rsidRPr="00FD3F8F">
        <w:rPr>
          <w:rFonts w:ascii="Times New Roman" w:hAnsi="Times New Roman"/>
          <w:color w:val="000000"/>
          <w:sz w:val="28"/>
          <w:szCs w:val="28"/>
        </w:rPr>
        <w:t>;</w:t>
      </w:r>
    </w:p>
    <w:p w:rsidR="003F087E" w:rsidRPr="004A1237" w:rsidRDefault="00C129C2" w:rsidP="00FD3F8F">
      <w:pPr>
        <w:shd w:val="clear" w:color="auto" w:fill="FFFFFF"/>
        <w:spacing w:after="120" w:line="312" w:lineRule="auto"/>
        <w:ind w:firstLine="567"/>
        <w:jc w:val="both"/>
        <w:rPr>
          <w:rFonts w:ascii="Times New Roman" w:hAnsi="Times New Roman"/>
          <w:color w:val="000000"/>
          <w:spacing w:val="-2"/>
          <w:sz w:val="28"/>
          <w:szCs w:val="28"/>
        </w:rPr>
      </w:pPr>
      <w:r w:rsidRPr="004A1237">
        <w:rPr>
          <w:rFonts w:ascii="Times New Roman" w:hAnsi="Times New Roman"/>
          <w:color w:val="000000"/>
          <w:spacing w:val="-2"/>
          <w:sz w:val="28"/>
          <w:szCs w:val="28"/>
        </w:rPr>
        <w:t>-</w:t>
      </w:r>
      <w:r w:rsidR="003F087E" w:rsidRPr="004A1237">
        <w:rPr>
          <w:rFonts w:ascii="Times New Roman" w:hAnsi="Times New Roman"/>
          <w:color w:val="000000"/>
          <w:spacing w:val="-2"/>
          <w:sz w:val="28"/>
          <w:szCs w:val="28"/>
        </w:rPr>
        <w:t xml:space="preserve"> Thẩm quyền quyết định sử dụng dự phòng ngân sách:</w:t>
      </w:r>
      <w:r w:rsidRPr="004A1237">
        <w:rPr>
          <w:rFonts w:ascii="Times New Roman" w:hAnsi="Times New Roman"/>
          <w:color w:val="000000"/>
          <w:spacing w:val="-2"/>
          <w:sz w:val="28"/>
          <w:szCs w:val="28"/>
        </w:rPr>
        <w:t xml:space="preserve"> </w:t>
      </w:r>
      <w:r w:rsidR="003F087E" w:rsidRPr="004A1237">
        <w:rPr>
          <w:rFonts w:ascii="Times New Roman" w:hAnsi="Times New Roman"/>
          <w:color w:val="000000"/>
          <w:spacing w:val="-2"/>
          <w:sz w:val="28"/>
          <w:szCs w:val="28"/>
          <w:shd w:val="clear" w:color="auto" w:fill="FFFFFF"/>
        </w:rPr>
        <w:t>Ủy ban</w:t>
      </w:r>
      <w:r w:rsidR="003F087E" w:rsidRPr="004A1237">
        <w:rPr>
          <w:rFonts w:ascii="Times New Roman" w:hAnsi="Times New Roman"/>
          <w:color w:val="000000"/>
          <w:spacing w:val="-2"/>
          <w:sz w:val="28"/>
          <w:szCs w:val="28"/>
        </w:rPr>
        <w:t> nhân dân các cấp quyết định sử dụng dự phòng ngân sách cấp mình, định kỳ báo cáo Thường trực Hội đồng nhân dân và báo cáo Hội đồng nhân dân cùng cấp tại kỳ họp gần nhất.</w:t>
      </w:r>
    </w:p>
    <w:p w:rsidR="003F087E" w:rsidRPr="00FD3F8F" w:rsidRDefault="00CE7B3B" w:rsidP="00FD3F8F">
      <w:pPr>
        <w:shd w:val="clear" w:color="auto" w:fill="FFFFFF"/>
        <w:spacing w:after="120" w:line="312" w:lineRule="auto"/>
        <w:ind w:firstLine="567"/>
        <w:jc w:val="both"/>
        <w:rPr>
          <w:rFonts w:ascii="Times New Roman" w:hAnsi="Times New Roman"/>
          <w:color w:val="000000"/>
          <w:sz w:val="28"/>
          <w:szCs w:val="28"/>
        </w:rPr>
      </w:pPr>
      <w:bookmarkStart w:id="4" w:name="dieu_16"/>
      <w:r w:rsidRPr="00FD3F8F">
        <w:rPr>
          <w:rFonts w:ascii="Times New Roman" w:hAnsi="Times New Roman"/>
          <w:bCs/>
          <w:i/>
          <w:color w:val="000000"/>
          <w:sz w:val="28"/>
          <w:szCs w:val="28"/>
          <w:shd w:val="clear" w:color="auto" w:fill="FFFFFF"/>
        </w:rPr>
        <w:t>1.4</w:t>
      </w:r>
      <w:r w:rsidR="000D004B" w:rsidRPr="00FD3F8F">
        <w:rPr>
          <w:rFonts w:ascii="Times New Roman" w:hAnsi="Times New Roman"/>
          <w:bCs/>
          <w:i/>
          <w:color w:val="000000"/>
          <w:sz w:val="28"/>
          <w:szCs w:val="28"/>
          <w:shd w:val="clear" w:color="auto" w:fill="FFFFFF"/>
        </w:rPr>
        <w:t>.</w:t>
      </w:r>
      <w:r w:rsidR="003F087E" w:rsidRPr="00FD3F8F">
        <w:rPr>
          <w:rFonts w:ascii="Times New Roman" w:hAnsi="Times New Roman"/>
          <w:bCs/>
          <w:i/>
          <w:color w:val="000000"/>
          <w:sz w:val="28"/>
          <w:szCs w:val="28"/>
        </w:rPr>
        <w:t xml:space="preserve"> </w:t>
      </w:r>
      <w:bookmarkStart w:id="5" w:name="dieu_18"/>
      <w:bookmarkEnd w:id="4"/>
      <w:r w:rsidR="00315BC4" w:rsidRPr="00FD3F8F">
        <w:rPr>
          <w:rFonts w:ascii="Times New Roman" w:hAnsi="Times New Roman"/>
          <w:bCs/>
          <w:i/>
          <w:color w:val="000000"/>
          <w:sz w:val="28"/>
          <w:szCs w:val="28"/>
        </w:rPr>
        <w:t>Các hành vi bị cấm trong lĩnh vực ngân sách nhà nước</w:t>
      </w:r>
      <w:bookmarkEnd w:id="5"/>
      <w:r w:rsidR="00315BC4" w:rsidRPr="00FD3F8F">
        <w:rPr>
          <w:rFonts w:ascii="Times New Roman" w:hAnsi="Times New Roman"/>
          <w:b/>
          <w:bCs/>
          <w:color w:val="000000"/>
          <w:sz w:val="28"/>
          <w:szCs w:val="28"/>
        </w:rPr>
        <w:t xml:space="preserve"> </w:t>
      </w:r>
      <w:r w:rsidR="00315BC4" w:rsidRPr="00FD3F8F">
        <w:rPr>
          <w:rFonts w:ascii="Times New Roman" w:hAnsi="Times New Roman"/>
          <w:bCs/>
          <w:color w:val="000000"/>
          <w:sz w:val="28"/>
          <w:szCs w:val="28"/>
        </w:rPr>
        <w:t>(Điều 18)</w:t>
      </w:r>
    </w:p>
    <w:p w:rsidR="003F087E" w:rsidRPr="00FD3F8F" w:rsidRDefault="00315BC4"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Lợi dụng chức vụ, quyền hạn để chiếm đoạt hoặc thiếu trách nhiệm làm thiệt hại đến nguồn thu ngân sách nhà nước.</w:t>
      </w:r>
    </w:p>
    <w:p w:rsidR="003F087E" w:rsidRPr="00FD3F8F" w:rsidRDefault="00315BC4"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Thu sai quy định; phân chia sai quy định nguồn thu giữa ngân sách các cấp; giữ lại nguồn thu của ngân sách nhà nước sai chế độ; tự đặt ra các khoản thu trái với quy định.</w:t>
      </w:r>
    </w:p>
    <w:p w:rsidR="003F087E" w:rsidRPr="00FD3F8F" w:rsidRDefault="00D00649"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 Chi không có dự toán</w:t>
      </w:r>
      <w:r w:rsidR="003F087E" w:rsidRPr="00FD3F8F">
        <w:rPr>
          <w:rFonts w:ascii="Times New Roman" w:hAnsi="Times New Roman"/>
          <w:color w:val="000000"/>
          <w:sz w:val="28"/>
          <w:szCs w:val="28"/>
        </w:rPr>
        <w:t>; chi không đúng dự toán; chi sai chế độ, tiêu chuẩn, định mức chi, không đúng mục đích; tự đặt ra các khoản chi trái với quy định.</w:t>
      </w:r>
    </w:p>
    <w:p w:rsidR="003F087E" w:rsidRPr="00FD3F8F" w:rsidRDefault="00D00649"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Trì hoãn việc chi ngân sách khi đã bảo đảm các điều kiện chi theo quy định.</w:t>
      </w:r>
    </w:p>
    <w:p w:rsidR="003F087E" w:rsidRPr="00FD3F8F" w:rsidRDefault="00D00649"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Hạch toán sai chế độ kế toán nhà nước và mục lục ngân sách nhà nước.</w:t>
      </w:r>
    </w:p>
    <w:p w:rsidR="003F087E" w:rsidRPr="004A1237" w:rsidRDefault="00D00649" w:rsidP="00FD3F8F">
      <w:pPr>
        <w:shd w:val="clear" w:color="auto" w:fill="FFFFFF"/>
        <w:spacing w:after="120" w:line="312" w:lineRule="auto"/>
        <w:ind w:firstLine="567"/>
        <w:jc w:val="both"/>
        <w:rPr>
          <w:rFonts w:ascii="Times New Roman" w:hAnsi="Times New Roman"/>
          <w:color w:val="000000"/>
          <w:spacing w:val="-8"/>
          <w:sz w:val="28"/>
          <w:szCs w:val="28"/>
        </w:rPr>
      </w:pPr>
      <w:r w:rsidRPr="004A1237">
        <w:rPr>
          <w:rFonts w:ascii="Times New Roman" w:hAnsi="Times New Roman"/>
          <w:color w:val="000000"/>
          <w:spacing w:val="-8"/>
          <w:sz w:val="28"/>
          <w:szCs w:val="28"/>
        </w:rPr>
        <w:t>-</w:t>
      </w:r>
      <w:r w:rsidR="003F087E" w:rsidRPr="004A1237">
        <w:rPr>
          <w:rFonts w:ascii="Times New Roman" w:hAnsi="Times New Roman"/>
          <w:color w:val="000000"/>
          <w:spacing w:val="-8"/>
          <w:sz w:val="28"/>
          <w:szCs w:val="28"/>
        </w:rPr>
        <w:t xml:space="preserve"> Lập, trình dự toán, quyết toán ngân sách nhà nước chậm so với thời hạn quy định.</w:t>
      </w:r>
    </w:p>
    <w:p w:rsidR="003F087E" w:rsidRPr="00FD3F8F" w:rsidRDefault="00D00649"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rPr>
        <w:t xml:space="preserve"> Phê chuẩn, duyệt quyết toán ngân sách nhà nước sai quy định của pháp luật.</w:t>
      </w:r>
    </w:p>
    <w:p w:rsidR="00F5601D" w:rsidRPr="00FD3F8F" w:rsidRDefault="00A1552A" w:rsidP="00FD3F8F">
      <w:pPr>
        <w:shd w:val="clear" w:color="auto" w:fill="FFFFFF"/>
        <w:spacing w:after="120" w:line="312" w:lineRule="auto"/>
        <w:ind w:firstLine="567"/>
        <w:jc w:val="both"/>
        <w:rPr>
          <w:rFonts w:ascii="Times New Roman" w:hAnsi="Times New Roman"/>
          <w:b/>
          <w:color w:val="000000"/>
          <w:sz w:val="28"/>
          <w:szCs w:val="28"/>
        </w:rPr>
      </w:pPr>
      <w:r w:rsidRPr="00FD3F8F">
        <w:rPr>
          <w:rFonts w:ascii="Times New Roman" w:hAnsi="Times New Roman"/>
          <w:b/>
          <w:color w:val="000000"/>
          <w:sz w:val="28"/>
          <w:szCs w:val="28"/>
        </w:rPr>
        <w:t xml:space="preserve">2. Nắm vững </w:t>
      </w:r>
      <w:r w:rsidR="00F5601D" w:rsidRPr="00FD3F8F">
        <w:rPr>
          <w:rFonts w:ascii="Times New Roman" w:hAnsi="Times New Roman"/>
          <w:b/>
          <w:color w:val="000000"/>
          <w:sz w:val="28"/>
          <w:szCs w:val="28"/>
        </w:rPr>
        <w:t xml:space="preserve">nhiệm vụ, thẩm quyền </w:t>
      </w:r>
      <w:bookmarkStart w:id="6" w:name="dieu_30"/>
    </w:p>
    <w:p w:rsidR="003F087E" w:rsidRPr="00FD3F8F" w:rsidRDefault="002B76B2"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bCs/>
          <w:i/>
          <w:color w:val="000000"/>
          <w:sz w:val="28"/>
          <w:szCs w:val="28"/>
        </w:rPr>
        <w:t>2.1.</w:t>
      </w:r>
      <w:r w:rsidR="00E87C02" w:rsidRPr="00FD3F8F">
        <w:rPr>
          <w:rFonts w:ascii="Times New Roman" w:hAnsi="Times New Roman"/>
          <w:bCs/>
          <w:i/>
          <w:color w:val="000000"/>
          <w:sz w:val="28"/>
          <w:szCs w:val="28"/>
        </w:rPr>
        <w:t xml:space="preserve"> </w:t>
      </w:r>
      <w:r w:rsidR="003F087E" w:rsidRPr="00FD3F8F">
        <w:rPr>
          <w:rFonts w:ascii="Times New Roman" w:hAnsi="Times New Roman"/>
          <w:bCs/>
          <w:i/>
          <w:color w:val="000000"/>
          <w:sz w:val="28"/>
          <w:szCs w:val="28"/>
        </w:rPr>
        <w:t>Nhiệm vụ, quyền hạn của Hội đồng nhân dân các cấp</w:t>
      </w:r>
      <w:bookmarkEnd w:id="6"/>
      <w:r w:rsidR="00E87C02" w:rsidRPr="00FD3F8F">
        <w:rPr>
          <w:rFonts w:ascii="Times New Roman" w:hAnsi="Times New Roman"/>
          <w:b/>
          <w:bCs/>
          <w:color w:val="000000"/>
          <w:sz w:val="28"/>
          <w:szCs w:val="28"/>
        </w:rPr>
        <w:t xml:space="preserve"> </w:t>
      </w:r>
      <w:r w:rsidR="00E87C02" w:rsidRPr="00FD3F8F">
        <w:rPr>
          <w:rFonts w:ascii="Times New Roman" w:hAnsi="Times New Roman"/>
          <w:bCs/>
          <w:color w:val="000000"/>
          <w:sz w:val="28"/>
          <w:szCs w:val="28"/>
        </w:rPr>
        <w:t>(Điều 30)</w:t>
      </w:r>
    </w:p>
    <w:p w:rsidR="003F087E" w:rsidRPr="00FD3F8F" w:rsidRDefault="00D91CDC" w:rsidP="00FD3F8F">
      <w:pPr>
        <w:shd w:val="clear" w:color="auto" w:fill="FFFFFF"/>
        <w:spacing w:after="120" w:line="312" w:lineRule="auto"/>
        <w:ind w:firstLine="567"/>
        <w:jc w:val="both"/>
        <w:rPr>
          <w:rFonts w:ascii="Times New Roman" w:hAnsi="Times New Roman"/>
          <w:i/>
          <w:color w:val="000000"/>
          <w:sz w:val="28"/>
          <w:szCs w:val="28"/>
        </w:rPr>
      </w:pPr>
      <w:r w:rsidRPr="00FD3F8F">
        <w:rPr>
          <w:rFonts w:ascii="Times New Roman" w:hAnsi="Times New Roman"/>
          <w:i/>
          <w:color w:val="000000"/>
          <w:sz w:val="28"/>
          <w:szCs w:val="28"/>
        </w:rPr>
        <w:t>*</w:t>
      </w:r>
      <w:r w:rsidR="00967F5A" w:rsidRPr="00FD3F8F">
        <w:rPr>
          <w:rFonts w:ascii="Times New Roman" w:hAnsi="Times New Roman"/>
          <w:i/>
          <w:color w:val="000000"/>
          <w:sz w:val="28"/>
          <w:szCs w:val="28"/>
        </w:rPr>
        <w:t xml:space="preserve"> </w:t>
      </w:r>
      <w:r w:rsidR="00D120F1" w:rsidRPr="00FD3F8F">
        <w:rPr>
          <w:rFonts w:ascii="Times New Roman" w:hAnsi="Times New Roman"/>
          <w:i/>
          <w:color w:val="000000"/>
          <w:sz w:val="28"/>
          <w:szCs w:val="28"/>
        </w:rPr>
        <w:t>Hội đồng nhân dân</w:t>
      </w:r>
      <w:r w:rsidRPr="00FD3F8F">
        <w:rPr>
          <w:rFonts w:ascii="Times New Roman" w:hAnsi="Times New Roman"/>
          <w:i/>
          <w:color w:val="000000"/>
          <w:sz w:val="28"/>
          <w:szCs w:val="28"/>
        </w:rPr>
        <w:t xml:space="preserve"> các cấp</w:t>
      </w:r>
      <w:r w:rsidR="003F087E" w:rsidRPr="00FD3F8F">
        <w:rPr>
          <w:rFonts w:ascii="Times New Roman" w:hAnsi="Times New Roman"/>
          <w:i/>
          <w:color w:val="000000"/>
          <w:sz w:val="28"/>
          <w:szCs w:val="28"/>
        </w:rPr>
        <w:t xml:space="preserve"> quyết định:</w:t>
      </w:r>
    </w:p>
    <w:p w:rsidR="003F087E" w:rsidRPr="00FD3F8F" w:rsidRDefault="00D91CDC"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lastRenderedPageBreak/>
        <w:t>-</w:t>
      </w:r>
      <w:r w:rsidR="003F087E" w:rsidRPr="00FD3F8F">
        <w:rPr>
          <w:rFonts w:ascii="Times New Roman" w:hAnsi="Times New Roman"/>
          <w:color w:val="000000"/>
          <w:sz w:val="28"/>
          <w:szCs w:val="28"/>
        </w:rPr>
        <w:t xml:space="preserve"> Dự toán thu ngân sách nhà nước trên địa bàn;</w:t>
      </w:r>
    </w:p>
    <w:p w:rsidR="003F087E" w:rsidRPr="00FD3F8F" w:rsidRDefault="00D91CDC"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D</w:t>
      </w:r>
      <w:r w:rsidR="00037CEC" w:rsidRPr="00FD3F8F">
        <w:rPr>
          <w:rFonts w:ascii="Times New Roman" w:hAnsi="Times New Roman"/>
          <w:color w:val="000000"/>
          <w:sz w:val="28"/>
          <w:szCs w:val="28"/>
        </w:rPr>
        <w:t>ự toán thu ngân sách địa phương</w:t>
      </w:r>
      <w:r w:rsidR="00F5601D"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rPr>
        <w:t>khoản thu ngân sách địa phương hưởng 100%, phần được hưởng thu theo tỷ lệ phần trăm (%), thu bổ sung từ ngân sách cấp trên;</w:t>
      </w:r>
    </w:p>
    <w:p w:rsidR="003F087E" w:rsidRPr="00FD3F8F" w:rsidRDefault="00D83867"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Dự toán chi ngân sách địa phương;</w:t>
      </w:r>
    </w:p>
    <w:p w:rsidR="003F087E" w:rsidRPr="00FD3F8F" w:rsidRDefault="00D83867"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phân bổ dự toán ngân sách</w:t>
      </w:r>
      <w:r w:rsidR="002C6386"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rPr>
        <w:t xml:space="preserve"> cấp mình</w:t>
      </w:r>
      <w:r w:rsidR="006868E5" w:rsidRPr="00FD3F8F">
        <w:rPr>
          <w:rFonts w:ascii="Times New Roman" w:hAnsi="Times New Roman"/>
          <w:color w:val="000000"/>
          <w:sz w:val="28"/>
          <w:szCs w:val="28"/>
        </w:rPr>
        <w:t>)</w:t>
      </w:r>
      <w:r w:rsidR="003F087E" w:rsidRPr="00FD3F8F">
        <w:rPr>
          <w:rFonts w:ascii="Times New Roman" w:hAnsi="Times New Roman"/>
          <w:color w:val="000000"/>
          <w:sz w:val="28"/>
          <w:szCs w:val="28"/>
        </w:rPr>
        <w:t>:</w:t>
      </w:r>
      <w:r w:rsidR="002C6386"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rPr>
        <w:t>Tổng số</w:t>
      </w:r>
      <w:r w:rsidR="00304934" w:rsidRPr="00FD3F8F">
        <w:rPr>
          <w:rFonts w:ascii="Times New Roman" w:hAnsi="Times New Roman"/>
          <w:color w:val="000000"/>
          <w:sz w:val="28"/>
          <w:szCs w:val="28"/>
        </w:rPr>
        <w:t xml:space="preserve"> chi</w:t>
      </w:r>
      <w:r w:rsidR="003F087E" w:rsidRPr="00FD3F8F">
        <w:rPr>
          <w:rFonts w:ascii="Times New Roman" w:hAnsi="Times New Roman"/>
          <w:color w:val="000000"/>
          <w:sz w:val="28"/>
          <w:szCs w:val="28"/>
        </w:rPr>
        <w:t>; chi đầu tư phát triển và chi thường xuyên; dự phòng ngân sách;</w:t>
      </w:r>
      <w:r w:rsidR="002C6386" w:rsidRPr="00FD3F8F">
        <w:rPr>
          <w:rFonts w:ascii="Times New Roman" w:hAnsi="Times New Roman"/>
          <w:color w:val="000000"/>
          <w:sz w:val="28"/>
          <w:szCs w:val="28"/>
        </w:rPr>
        <w:t xml:space="preserve"> </w:t>
      </w:r>
      <w:r w:rsidR="003F087E" w:rsidRPr="00FD3F8F">
        <w:rPr>
          <w:rFonts w:ascii="Times New Roman" w:hAnsi="Times New Roman"/>
          <w:color w:val="000000"/>
          <w:sz w:val="28"/>
          <w:szCs w:val="28"/>
        </w:rPr>
        <w:t>Dự toán chi đầu tư phát triển, chi thường xuyên của từng cơ quan, đơn vị thuộc cấp mình theo từng lĩnh vực;</w:t>
      </w:r>
    </w:p>
    <w:p w:rsidR="003F087E" w:rsidRPr="00FD3F8F" w:rsidRDefault="00D83867"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Phê chuẩn quyết toán ngân sách địa phương.</w:t>
      </w:r>
    </w:p>
    <w:p w:rsidR="003F087E" w:rsidRPr="00FD3F8F" w:rsidRDefault="009C7740"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các chủ trương, biện pháp để triển khai thực hiện ngân sách.</w:t>
      </w:r>
    </w:p>
    <w:p w:rsidR="003F087E" w:rsidRPr="004A1237" w:rsidRDefault="00030FFC" w:rsidP="00FD3F8F">
      <w:pPr>
        <w:shd w:val="clear" w:color="auto" w:fill="FFFFFF"/>
        <w:spacing w:after="120" w:line="312" w:lineRule="auto"/>
        <w:ind w:firstLine="567"/>
        <w:jc w:val="both"/>
        <w:rPr>
          <w:rFonts w:ascii="Times New Roman" w:hAnsi="Times New Roman"/>
          <w:color w:val="000000"/>
          <w:spacing w:val="-6"/>
          <w:sz w:val="28"/>
          <w:szCs w:val="28"/>
        </w:rPr>
      </w:pPr>
      <w:r w:rsidRPr="004A1237">
        <w:rPr>
          <w:rFonts w:ascii="Times New Roman" w:hAnsi="Times New Roman"/>
          <w:color w:val="000000"/>
          <w:spacing w:val="-6"/>
          <w:sz w:val="28"/>
          <w:szCs w:val="28"/>
        </w:rPr>
        <w:t>-</w:t>
      </w:r>
      <w:r w:rsidR="003F087E" w:rsidRPr="004A1237">
        <w:rPr>
          <w:rFonts w:ascii="Times New Roman" w:hAnsi="Times New Roman"/>
          <w:color w:val="000000"/>
          <w:spacing w:val="-6"/>
          <w:sz w:val="28"/>
          <w:szCs w:val="28"/>
        </w:rPr>
        <w:t xml:space="preserve"> Quyết định điều chỉnh dự toán ngân sách địa phương trong </w:t>
      </w:r>
      <w:r w:rsidR="003F087E" w:rsidRPr="004A1237">
        <w:rPr>
          <w:rFonts w:ascii="Times New Roman" w:hAnsi="Times New Roman"/>
          <w:color w:val="000000"/>
          <w:spacing w:val="-6"/>
          <w:sz w:val="28"/>
          <w:szCs w:val="28"/>
          <w:shd w:val="clear" w:color="auto" w:fill="FFFFFF"/>
        </w:rPr>
        <w:t>trường hợp</w:t>
      </w:r>
      <w:r w:rsidR="003F087E" w:rsidRPr="004A1237">
        <w:rPr>
          <w:rFonts w:ascii="Times New Roman" w:hAnsi="Times New Roman"/>
          <w:color w:val="000000"/>
          <w:spacing w:val="-6"/>
          <w:sz w:val="28"/>
          <w:szCs w:val="28"/>
        </w:rPr>
        <w:t> cần thiết.</w:t>
      </w:r>
    </w:p>
    <w:p w:rsidR="003F087E" w:rsidRPr="00FD3F8F" w:rsidRDefault="00D83867" w:rsidP="00FD3F8F">
      <w:pPr>
        <w:shd w:val="clear" w:color="auto" w:fill="FFFFFF"/>
        <w:spacing w:after="120" w:line="312" w:lineRule="auto"/>
        <w:ind w:firstLine="567"/>
        <w:jc w:val="both"/>
        <w:rPr>
          <w:rFonts w:ascii="Times New Roman" w:hAnsi="Times New Roman"/>
          <w:i/>
          <w:color w:val="000000"/>
          <w:sz w:val="28"/>
          <w:szCs w:val="28"/>
        </w:rPr>
      </w:pPr>
      <w:r w:rsidRPr="00FD3F8F">
        <w:rPr>
          <w:rFonts w:ascii="Times New Roman" w:hAnsi="Times New Roman"/>
          <w:i/>
          <w:color w:val="000000"/>
          <w:sz w:val="28"/>
          <w:szCs w:val="28"/>
        </w:rPr>
        <w:t>*</w:t>
      </w:r>
      <w:r w:rsidR="003F087E" w:rsidRPr="00FD3F8F">
        <w:rPr>
          <w:rFonts w:ascii="Times New Roman" w:hAnsi="Times New Roman"/>
          <w:i/>
          <w:color w:val="000000"/>
          <w:sz w:val="28"/>
          <w:szCs w:val="28"/>
        </w:rPr>
        <w:t xml:space="preserve"> Giám sát việc thực hiện ngân sách đã được Hội đồng nhân dân quyết định.</w:t>
      </w:r>
    </w:p>
    <w:p w:rsidR="003F087E" w:rsidRPr="00FD3F8F" w:rsidRDefault="00D83867" w:rsidP="00FD3F8F">
      <w:pPr>
        <w:shd w:val="clear" w:color="auto" w:fill="FFFFFF"/>
        <w:spacing w:after="120" w:line="312" w:lineRule="auto"/>
        <w:ind w:firstLine="567"/>
        <w:jc w:val="both"/>
        <w:rPr>
          <w:rFonts w:ascii="Times New Roman" w:hAnsi="Times New Roman"/>
          <w:i/>
          <w:color w:val="000000"/>
          <w:sz w:val="28"/>
          <w:szCs w:val="28"/>
        </w:rPr>
      </w:pPr>
      <w:r w:rsidRPr="00FD3F8F">
        <w:rPr>
          <w:rFonts w:ascii="Times New Roman" w:hAnsi="Times New Roman"/>
          <w:i/>
          <w:color w:val="000000"/>
          <w:sz w:val="28"/>
          <w:szCs w:val="28"/>
        </w:rPr>
        <w:t>*</w:t>
      </w:r>
      <w:r w:rsidR="003F087E" w:rsidRPr="00FD3F8F">
        <w:rPr>
          <w:rFonts w:ascii="Times New Roman" w:hAnsi="Times New Roman"/>
          <w:i/>
          <w:color w:val="000000"/>
          <w:sz w:val="28"/>
          <w:szCs w:val="28"/>
        </w:rPr>
        <w:t xml:space="preserve"> Đối với Hội đồng nhân dân cấp tỉnh, còn có nhiệm vụ, quyền hạn:</w:t>
      </w:r>
    </w:p>
    <w:p w:rsidR="003F087E" w:rsidRPr="00FD3F8F" w:rsidRDefault="00D83867"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kế hoạch tài chính 05 năm;</w:t>
      </w:r>
    </w:p>
    <w:p w:rsidR="003F087E" w:rsidRPr="00FD3F8F" w:rsidRDefault="00E151AD"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việc phân cấp nguồn thu, nhiệm vụ chi cho từng cấp ngân sách ở địa phương theo quy định</w:t>
      </w:r>
      <w:r w:rsidR="003B48E4" w:rsidRPr="00FD3F8F">
        <w:rPr>
          <w:rFonts w:ascii="Times New Roman" w:hAnsi="Times New Roman"/>
          <w:color w:val="000000"/>
          <w:sz w:val="28"/>
          <w:szCs w:val="28"/>
        </w:rPr>
        <w:t>.</w:t>
      </w:r>
    </w:p>
    <w:p w:rsidR="003F087E" w:rsidRPr="00FD3F8F" w:rsidRDefault="00E151AD"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tỷ lệ phần trăm (%) phân chia giữa ngân sách các cấp chính quyền địa phương đối với phần ngân sách địa phương được hưởng từ các khoản thu ở địa phương;</w:t>
      </w:r>
    </w:p>
    <w:p w:rsidR="003F087E" w:rsidRPr="00FD3F8F" w:rsidRDefault="00E151AD"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thu phí, lệ phí và các khoản đóng góp của Nhân dân theo quy định của pháp luật;</w:t>
      </w:r>
    </w:p>
    <w:p w:rsidR="003F087E" w:rsidRPr="00FD3F8F" w:rsidRDefault="00E151AD"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nguyên tắc, tiêu chí và định mức phân bổ ngân sách ở địa phương;</w:t>
      </w:r>
    </w:p>
    <w:p w:rsidR="003F087E" w:rsidRPr="00FD3F8F" w:rsidRDefault="00E151AD"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cụ thể đối với một số chế độ, tiêu chuẩn, định mức chi ngân sách;</w:t>
      </w:r>
    </w:p>
    <w:p w:rsidR="003F087E" w:rsidRPr="00FD3F8F" w:rsidRDefault="00E151AD"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Quyết định các chế độ chi ngân sách đối với một số nhiệm vụ chi có tính chất đặc thù ở địa phương.</w:t>
      </w:r>
    </w:p>
    <w:p w:rsidR="003F087E" w:rsidRPr="00FD3F8F" w:rsidRDefault="002B76B2" w:rsidP="00FD3F8F">
      <w:pPr>
        <w:shd w:val="clear" w:color="auto" w:fill="FFFFFF"/>
        <w:spacing w:after="120" w:line="312" w:lineRule="auto"/>
        <w:ind w:firstLine="567"/>
        <w:jc w:val="both"/>
        <w:rPr>
          <w:rFonts w:ascii="Times New Roman" w:hAnsi="Times New Roman"/>
          <w:color w:val="000000"/>
          <w:sz w:val="28"/>
          <w:szCs w:val="28"/>
        </w:rPr>
      </w:pPr>
      <w:bookmarkStart w:id="7" w:name="dieu_31"/>
      <w:r w:rsidRPr="00FD3F8F">
        <w:rPr>
          <w:rFonts w:ascii="Times New Roman" w:hAnsi="Times New Roman"/>
          <w:bCs/>
          <w:i/>
          <w:color w:val="000000"/>
          <w:sz w:val="28"/>
          <w:szCs w:val="28"/>
        </w:rPr>
        <w:t>2.2.</w:t>
      </w:r>
      <w:r w:rsidR="00BD4DD6" w:rsidRPr="00FD3F8F">
        <w:rPr>
          <w:rFonts w:ascii="Times New Roman" w:hAnsi="Times New Roman"/>
          <w:bCs/>
          <w:i/>
          <w:color w:val="000000"/>
          <w:sz w:val="28"/>
          <w:szCs w:val="28"/>
        </w:rPr>
        <w:t xml:space="preserve"> </w:t>
      </w:r>
      <w:r w:rsidR="003F087E" w:rsidRPr="00FD3F8F">
        <w:rPr>
          <w:rFonts w:ascii="Times New Roman" w:hAnsi="Times New Roman"/>
          <w:bCs/>
          <w:i/>
          <w:color w:val="000000"/>
          <w:sz w:val="28"/>
          <w:szCs w:val="28"/>
        </w:rPr>
        <w:t>Nhiệm vụ, quyền hạn của </w:t>
      </w:r>
      <w:r w:rsidR="003F087E" w:rsidRPr="00FD3F8F">
        <w:rPr>
          <w:rFonts w:ascii="Times New Roman" w:hAnsi="Times New Roman"/>
          <w:bCs/>
          <w:i/>
          <w:color w:val="000000"/>
          <w:sz w:val="28"/>
          <w:szCs w:val="28"/>
          <w:shd w:val="clear" w:color="auto" w:fill="FFFFFF"/>
        </w:rPr>
        <w:t>Ủy ban</w:t>
      </w:r>
      <w:r w:rsidR="003F087E" w:rsidRPr="00FD3F8F">
        <w:rPr>
          <w:rFonts w:ascii="Times New Roman" w:hAnsi="Times New Roman"/>
          <w:bCs/>
          <w:i/>
          <w:color w:val="000000"/>
          <w:sz w:val="28"/>
          <w:szCs w:val="28"/>
        </w:rPr>
        <w:t> nhân dân các cấp</w:t>
      </w:r>
      <w:bookmarkEnd w:id="7"/>
      <w:r w:rsidR="00BD4DD6" w:rsidRPr="00FD3F8F">
        <w:rPr>
          <w:rFonts w:ascii="Times New Roman" w:hAnsi="Times New Roman"/>
          <w:b/>
          <w:bCs/>
          <w:color w:val="000000"/>
          <w:sz w:val="28"/>
          <w:szCs w:val="28"/>
        </w:rPr>
        <w:t xml:space="preserve"> </w:t>
      </w:r>
      <w:r w:rsidR="00BD4DD6" w:rsidRPr="00FD3F8F">
        <w:rPr>
          <w:rFonts w:ascii="Times New Roman" w:hAnsi="Times New Roman"/>
          <w:bCs/>
          <w:color w:val="000000"/>
          <w:sz w:val="28"/>
          <w:szCs w:val="28"/>
        </w:rPr>
        <w:t>(</w:t>
      </w:r>
      <w:r w:rsidR="00DC7800" w:rsidRPr="00FD3F8F">
        <w:rPr>
          <w:rFonts w:ascii="Times New Roman" w:hAnsi="Times New Roman"/>
          <w:bCs/>
          <w:color w:val="000000"/>
          <w:sz w:val="28"/>
          <w:szCs w:val="28"/>
        </w:rPr>
        <w:t>Điều 31</w:t>
      </w:r>
      <w:r w:rsidR="00BD4DD6" w:rsidRPr="00FD3F8F">
        <w:rPr>
          <w:rFonts w:ascii="Times New Roman" w:hAnsi="Times New Roman"/>
          <w:bCs/>
          <w:color w:val="000000"/>
          <w:sz w:val="28"/>
          <w:szCs w:val="28"/>
        </w:rPr>
        <w:t>)</w:t>
      </w:r>
    </w:p>
    <w:p w:rsidR="003F087E" w:rsidRPr="00FD3F8F" w:rsidRDefault="00DC7800"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lastRenderedPageBreak/>
        <w:t>-</w:t>
      </w:r>
      <w:r w:rsidR="003F087E" w:rsidRPr="00FD3F8F">
        <w:rPr>
          <w:rFonts w:ascii="Times New Roman" w:hAnsi="Times New Roman"/>
          <w:color w:val="000000"/>
          <w:sz w:val="28"/>
          <w:szCs w:val="28"/>
        </w:rPr>
        <w:t xml:space="preserve"> Lập dự toán ngân sách địa phương, phương án phân bổ ngân sách cấp mình; dự toán </w:t>
      </w:r>
      <w:r w:rsidR="003F087E" w:rsidRPr="00FD3F8F">
        <w:rPr>
          <w:rFonts w:ascii="Times New Roman" w:hAnsi="Times New Roman"/>
          <w:color w:val="000000"/>
          <w:sz w:val="28"/>
          <w:szCs w:val="28"/>
          <w:shd w:val="clear" w:color="auto" w:fill="FFFFFF"/>
        </w:rPr>
        <w:t>điều</w:t>
      </w:r>
      <w:r w:rsidR="003F087E" w:rsidRPr="00FD3F8F">
        <w:rPr>
          <w:rFonts w:ascii="Times New Roman" w:hAnsi="Times New Roman"/>
          <w:color w:val="000000"/>
          <w:sz w:val="28"/>
          <w:szCs w:val="28"/>
        </w:rPr>
        <w:t> chỉnh ngân sách, trình Hội đồng nhân dân cùng cấp quyết.</w:t>
      </w:r>
    </w:p>
    <w:p w:rsidR="003F087E" w:rsidRPr="004A1237" w:rsidRDefault="00F93021" w:rsidP="00FD3F8F">
      <w:pPr>
        <w:shd w:val="clear" w:color="auto" w:fill="FFFFFF"/>
        <w:spacing w:after="120" w:line="312" w:lineRule="auto"/>
        <w:ind w:firstLine="567"/>
        <w:jc w:val="both"/>
        <w:rPr>
          <w:rFonts w:ascii="Times New Roman" w:hAnsi="Times New Roman"/>
          <w:color w:val="000000"/>
          <w:spacing w:val="-2"/>
          <w:sz w:val="28"/>
          <w:szCs w:val="28"/>
        </w:rPr>
      </w:pPr>
      <w:r w:rsidRPr="004A1237">
        <w:rPr>
          <w:rFonts w:ascii="Times New Roman" w:hAnsi="Times New Roman"/>
          <w:color w:val="000000"/>
          <w:spacing w:val="-2"/>
          <w:sz w:val="28"/>
          <w:szCs w:val="28"/>
        </w:rPr>
        <w:t>-</w:t>
      </w:r>
      <w:r w:rsidR="003F087E" w:rsidRPr="004A1237">
        <w:rPr>
          <w:rFonts w:ascii="Times New Roman" w:hAnsi="Times New Roman"/>
          <w:color w:val="000000"/>
          <w:spacing w:val="-2"/>
          <w:sz w:val="28"/>
          <w:szCs w:val="28"/>
        </w:rPr>
        <w:t xml:space="preserve"> Lập quyết toán ngân sách địa phương trình Hội đồng nhân dân cùng </w:t>
      </w:r>
      <w:r w:rsidR="003F087E" w:rsidRPr="004A1237">
        <w:rPr>
          <w:rFonts w:ascii="Times New Roman" w:hAnsi="Times New Roman"/>
          <w:color w:val="000000"/>
          <w:spacing w:val="-2"/>
          <w:sz w:val="28"/>
          <w:szCs w:val="28"/>
          <w:shd w:val="clear" w:color="auto" w:fill="FFFFFF"/>
        </w:rPr>
        <w:t>cấp</w:t>
      </w:r>
      <w:r w:rsidR="003F087E" w:rsidRPr="004A1237">
        <w:rPr>
          <w:rFonts w:ascii="Times New Roman" w:hAnsi="Times New Roman"/>
          <w:color w:val="000000"/>
          <w:spacing w:val="-2"/>
          <w:sz w:val="28"/>
          <w:szCs w:val="28"/>
        </w:rPr>
        <w:t> phê chuẩn và báo cáo cơ quan hành chính nhà nước, cơ quan tài chính </w:t>
      </w:r>
      <w:r w:rsidR="003F087E" w:rsidRPr="004A1237">
        <w:rPr>
          <w:rFonts w:ascii="Times New Roman" w:hAnsi="Times New Roman"/>
          <w:color w:val="000000"/>
          <w:spacing w:val="-2"/>
          <w:sz w:val="28"/>
          <w:szCs w:val="28"/>
          <w:shd w:val="clear" w:color="auto" w:fill="FFFFFF"/>
        </w:rPr>
        <w:t>cấp</w:t>
      </w:r>
      <w:r w:rsidR="003F087E" w:rsidRPr="004A1237">
        <w:rPr>
          <w:rFonts w:ascii="Times New Roman" w:hAnsi="Times New Roman"/>
          <w:color w:val="000000"/>
          <w:spacing w:val="-2"/>
          <w:sz w:val="28"/>
          <w:szCs w:val="28"/>
        </w:rPr>
        <w:t> trên trực tiếp.</w:t>
      </w:r>
    </w:p>
    <w:p w:rsidR="003F087E" w:rsidRPr="00FD3F8F" w:rsidRDefault="00F93021"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Kiểm tra nghị quyết của </w:t>
      </w:r>
      <w:r w:rsidR="00770E14" w:rsidRPr="00FD3F8F">
        <w:rPr>
          <w:rFonts w:ascii="Times New Roman" w:hAnsi="Times New Roman"/>
          <w:color w:val="000000"/>
          <w:sz w:val="28"/>
          <w:szCs w:val="28"/>
        </w:rPr>
        <w:t>HĐND</w:t>
      </w:r>
      <w:r w:rsidR="003F087E" w:rsidRPr="00FD3F8F">
        <w:rPr>
          <w:rFonts w:ascii="Times New Roman" w:hAnsi="Times New Roman"/>
          <w:color w:val="000000"/>
          <w:sz w:val="28"/>
          <w:szCs w:val="28"/>
        </w:rPr>
        <w:t xml:space="preserve"> cấp dưới về lĩnh vực tài chính - ngân sách.</w:t>
      </w:r>
    </w:p>
    <w:p w:rsidR="003F087E" w:rsidRPr="00FD3F8F" w:rsidRDefault="00F93021" w:rsidP="00FD3F8F">
      <w:pPr>
        <w:shd w:val="clear" w:color="auto" w:fill="FFFFFF"/>
        <w:spacing w:after="120" w:line="312" w:lineRule="auto"/>
        <w:ind w:firstLine="567"/>
        <w:jc w:val="both"/>
        <w:rPr>
          <w:rFonts w:ascii="Times New Roman" w:hAnsi="Times New Roman"/>
          <w:color w:val="000000"/>
          <w:sz w:val="28"/>
          <w:szCs w:val="28"/>
        </w:rPr>
      </w:pPr>
      <w:r w:rsidRPr="00FD3F8F">
        <w:rPr>
          <w:rFonts w:ascii="Times New Roman" w:hAnsi="Times New Roman"/>
          <w:color w:val="000000"/>
          <w:sz w:val="28"/>
          <w:szCs w:val="28"/>
        </w:rPr>
        <w:t>-</w:t>
      </w:r>
      <w:r w:rsidR="003F087E" w:rsidRPr="00FD3F8F">
        <w:rPr>
          <w:rFonts w:ascii="Times New Roman" w:hAnsi="Times New Roman"/>
          <w:color w:val="000000"/>
          <w:sz w:val="28"/>
          <w:szCs w:val="28"/>
        </w:rPr>
        <w:t xml:space="preserve"> Báo cáo, công khai ngân sách nhà nước theo quy định của pháp luật.</w:t>
      </w:r>
    </w:p>
    <w:p w:rsidR="002B76B2" w:rsidRPr="00FD3F8F" w:rsidRDefault="002B76B2" w:rsidP="00FD3F8F">
      <w:pPr>
        <w:shd w:val="clear" w:color="auto" w:fill="FFFFFF"/>
        <w:spacing w:after="120" w:line="312" w:lineRule="auto"/>
        <w:ind w:firstLine="567"/>
        <w:jc w:val="both"/>
        <w:rPr>
          <w:rFonts w:ascii="Times New Roman" w:hAnsi="Times New Roman"/>
          <w:b/>
          <w:color w:val="000000"/>
          <w:sz w:val="28"/>
          <w:szCs w:val="28"/>
        </w:rPr>
      </w:pPr>
      <w:r w:rsidRPr="00FD3F8F">
        <w:rPr>
          <w:rFonts w:ascii="Times New Roman" w:hAnsi="Times New Roman"/>
          <w:b/>
          <w:color w:val="000000"/>
          <w:sz w:val="28"/>
          <w:szCs w:val="28"/>
        </w:rPr>
        <w:t>3. Năm vững nội dung liên quan đến ngân sách địa phương</w:t>
      </w:r>
    </w:p>
    <w:p w:rsidR="005E0B07" w:rsidRPr="00FD3F8F" w:rsidRDefault="007A462B" w:rsidP="00FD3F8F">
      <w:pPr>
        <w:shd w:val="clear" w:color="auto" w:fill="FFFFFF"/>
        <w:spacing w:after="120" w:line="312" w:lineRule="auto"/>
        <w:ind w:firstLine="567"/>
        <w:jc w:val="both"/>
        <w:rPr>
          <w:rFonts w:ascii="Times New Roman" w:hAnsi="Times New Roman"/>
          <w:bCs/>
          <w:i/>
          <w:color w:val="000000"/>
          <w:sz w:val="28"/>
          <w:szCs w:val="28"/>
        </w:rPr>
      </w:pPr>
      <w:r w:rsidRPr="00FD3F8F">
        <w:rPr>
          <w:rFonts w:ascii="Times New Roman" w:hAnsi="Times New Roman"/>
          <w:i/>
          <w:color w:val="000000"/>
          <w:sz w:val="28"/>
          <w:szCs w:val="28"/>
        </w:rPr>
        <w:t>3.1</w:t>
      </w:r>
      <w:r w:rsidR="003F087E" w:rsidRPr="00FD3F8F">
        <w:rPr>
          <w:rFonts w:ascii="Times New Roman" w:hAnsi="Times New Roman"/>
          <w:i/>
          <w:color w:val="000000"/>
          <w:sz w:val="28"/>
          <w:szCs w:val="28"/>
        </w:rPr>
        <w:t xml:space="preserve">. </w:t>
      </w:r>
      <w:r w:rsidRPr="00FD3F8F">
        <w:rPr>
          <w:rFonts w:ascii="Times New Roman" w:hAnsi="Times New Roman"/>
          <w:i/>
          <w:color w:val="000000"/>
          <w:sz w:val="28"/>
          <w:szCs w:val="28"/>
        </w:rPr>
        <w:t>Về</w:t>
      </w:r>
      <w:r w:rsidR="003F087E" w:rsidRPr="00FD3F8F">
        <w:rPr>
          <w:rFonts w:ascii="Times New Roman" w:hAnsi="Times New Roman"/>
          <w:i/>
          <w:color w:val="000000"/>
          <w:sz w:val="28"/>
          <w:szCs w:val="28"/>
        </w:rPr>
        <w:t xml:space="preserve"> </w:t>
      </w:r>
      <w:bookmarkStart w:id="8" w:name="dieu_37"/>
      <w:r w:rsidR="008C2064" w:rsidRPr="00FD3F8F">
        <w:rPr>
          <w:rFonts w:ascii="Times New Roman" w:hAnsi="Times New Roman"/>
          <w:i/>
          <w:color w:val="000000"/>
          <w:sz w:val="28"/>
          <w:szCs w:val="28"/>
        </w:rPr>
        <w:t>n</w:t>
      </w:r>
      <w:r w:rsidR="003F087E" w:rsidRPr="00FD3F8F">
        <w:rPr>
          <w:rFonts w:ascii="Times New Roman" w:hAnsi="Times New Roman"/>
          <w:bCs/>
          <w:i/>
          <w:color w:val="000000"/>
          <w:sz w:val="28"/>
          <w:szCs w:val="28"/>
        </w:rPr>
        <w:t>guồn thu của ngân sách địa phương</w:t>
      </w:r>
      <w:bookmarkEnd w:id="8"/>
      <w:r w:rsidR="008C2064" w:rsidRPr="00FD3F8F">
        <w:rPr>
          <w:rFonts w:ascii="Times New Roman" w:hAnsi="Times New Roman"/>
          <w:bCs/>
          <w:i/>
          <w:color w:val="000000"/>
          <w:sz w:val="28"/>
          <w:szCs w:val="28"/>
        </w:rPr>
        <w:t xml:space="preserve"> (Điều 37)</w:t>
      </w:r>
      <w:r w:rsidR="005E0B07" w:rsidRPr="00FD3F8F">
        <w:rPr>
          <w:rFonts w:ascii="Times New Roman" w:hAnsi="Times New Roman"/>
          <w:bCs/>
          <w:i/>
          <w:color w:val="000000"/>
          <w:sz w:val="28"/>
          <w:szCs w:val="28"/>
        </w:rPr>
        <w:t xml:space="preserve">; Nhiệm vụ chi ngân sách địa phương (Điều 38). </w:t>
      </w:r>
    </w:p>
    <w:p w:rsidR="00D132A9" w:rsidRPr="00FD3F8F" w:rsidRDefault="005E0B07" w:rsidP="004A1237">
      <w:pPr>
        <w:pStyle w:val="NormalWeb"/>
        <w:spacing w:before="0" w:beforeAutospacing="0" w:after="120" w:afterAutospacing="0" w:line="312" w:lineRule="auto"/>
        <w:ind w:firstLine="567"/>
        <w:jc w:val="both"/>
        <w:textAlignment w:val="baseline"/>
        <w:rPr>
          <w:spacing w:val="-4"/>
          <w:sz w:val="28"/>
          <w:szCs w:val="28"/>
          <w:lang w:val="vi-VN"/>
        </w:rPr>
      </w:pPr>
      <w:r w:rsidRPr="00FD3F8F">
        <w:rPr>
          <w:bCs/>
          <w:color w:val="000000"/>
          <w:sz w:val="28"/>
          <w:szCs w:val="28"/>
        </w:rPr>
        <w:t>Cụ thể ở từng tỉnh được quy định trong Nghị quyết HĐND tỉnh</w:t>
      </w:r>
      <w:r w:rsidR="00B64173" w:rsidRPr="00FD3F8F">
        <w:rPr>
          <w:bCs/>
          <w:color w:val="000000"/>
          <w:sz w:val="28"/>
          <w:szCs w:val="28"/>
        </w:rPr>
        <w:t xml:space="preserve">. </w:t>
      </w:r>
      <w:r w:rsidR="007A462B" w:rsidRPr="00FD3F8F">
        <w:rPr>
          <w:bCs/>
          <w:color w:val="000000"/>
          <w:sz w:val="28"/>
          <w:szCs w:val="28"/>
        </w:rPr>
        <w:t>H</w:t>
      </w:r>
      <w:r w:rsidR="00B64173" w:rsidRPr="00FD3F8F">
        <w:rPr>
          <w:spacing w:val="-4"/>
          <w:sz w:val="28"/>
          <w:szCs w:val="28"/>
        </w:rPr>
        <w:t xml:space="preserve">ĐND tỉnh Hưng yên đã ban hành </w:t>
      </w:r>
      <w:r w:rsidR="00D132A9" w:rsidRPr="00FD3F8F">
        <w:rPr>
          <w:i/>
          <w:spacing w:val="-4"/>
          <w:sz w:val="28"/>
          <w:szCs w:val="28"/>
          <w:lang w:val="vi-VN"/>
        </w:rPr>
        <w:t>NQ</w:t>
      </w:r>
      <w:r w:rsidR="00D132A9" w:rsidRPr="00FD3F8F">
        <w:rPr>
          <w:i/>
          <w:iCs/>
          <w:color w:val="000000"/>
          <w:sz w:val="28"/>
          <w:szCs w:val="28"/>
          <w:lang w:val="vi-VN"/>
        </w:rPr>
        <w:t xml:space="preserve"> </w:t>
      </w:r>
      <w:r w:rsidR="00D132A9" w:rsidRPr="00FD3F8F">
        <w:rPr>
          <w:i/>
          <w:color w:val="000000"/>
          <w:sz w:val="28"/>
          <w:szCs w:val="28"/>
          <w:lang w:val="vi-VN"/>
        </w:rPr>
        <w:t>Số: 301/2022/NQ-HĐND</w:t>
      </w:r>
      <w:r w:rsidR="00D132A9" w:rsidRPr="00FD3F8F">
        <w:rPr>
          <w:i/>
          <w:iCs/>
          <w:color w:val="000000"/>
          <w:sz w:val="28"/>
          <w:szCs w:val="28"/>
          <w:lang w:val="vi-VN"/>
        </w:rPr>
        <w:t xml:space="preserve"> ngày 08 tháng 12 năm 2022, về nguyên tắc, tiêu chí và định mức phân bổ dự toán chi thường xuyên ngân sách địa phương tỉnh Hưng Yên giai đoạn 2023-2025; NQ </w:t>
      </w:r>
      <w:r w:rsidR="00D132A9" w:rsidRPr="00FD3F8F">
        <w:rPr>
          <w:i/>
          <w:color w:val="000000"/>
          <w:sz w:val="28"/>
          <w:szCs w:val="28"/>
          <w:lang w:val="vi-VN"/>
        </w:rPr>
        <w:t>Số: 302/2022/NQ-HĐND</w:t>
      </w:r>
      <w:r w:rsidR="00D132A9" w:rsidRPr="00FD3F8F">
        <w:rPr>
          <w:i/>
          <w:iCs/>
          <w:color w:val="000000"/>
          <w:sz w:val="28"/>
          <w:szCs w:val="28"/>
          <w:lang w:val="vi-VN"/>
        </w:rPr>
        <w:t xml:space="preserve"> ngày 08 tháng 12 năm 2022</w:t>
      </w:r>
      <w:r w:rsidR="00EE6E36" w:rsidRPr="00FD3F8F">
        <w:rPr>
          <w:i/>
          <w:iCs/>
          <w:color w:val="000000"/>
          <w:sz w:val="28"/>
          <w:szCs w:val="28"/>
        </w:rPr>
        <w:t xml:space="preserve"> </w:t>
      </w:r>
      <w:r w:rsidR="00D132A9" w:rsidRPr="00FD3F8F">
        <w:rPr>
          <w:i/>
          <w:iCs/>
          <w:color w:val="000000"/>
          <w:sz w:val="28"/>
          <w:szCs w:val="28"/>
          <w:lang w:val="vi-VN"/>
        </w:rPr>
        <w:t>về phân cấp nguồn thu, nhiệm vụ chi và tỷ lệ phần trăm (%) phân chia các khoản thu giữa các cấp ngân sách tỉnh Hưng Yên giai đoạn 2023-2025</w:t>
      </w:r>
      <w:r w:rsidR="00D132A9" w:rsidRPr="00FD3F8F">
        <w:rPr>
          <w:i/>
          <w:spacing w:val="-4"/>
          <w:sz w:val="28"/>
          <w:szCs w:val="28"/>
          <w:lang w:val="vi-VN"/>
        </w:rPr>
        <w:t>)</w:t>
      </w:r>
    </w:p>
    <w:p w:rsidR="003F087E" w:rsidRPr="00FD3F8F" w:rsidRDefault="007A462B" w:rsidP="00FD3F8F">
      <w:pPr>
        <w:shd w:val="clear" w:color="auto" w:fill="FFFFFF"/>
        <w:spacing w:after="120" w:line="312" w:lineRule="auto"/>
        <w:ind w:firstLine="567"/>
        <w:jc w:val="both"/>
        <w:rPr>
          <w:rFonts w:ascii="Times New Roman" w:hAnsi="Times New Roman"/>
          <w:i/>
          <w:color w:val="000000"/>
          <w:sz w:val="28"/>
          <w:szCs w:val="28"/>
          <w:lang w:val="vi-VN"/>
        </w:rPr>
      </w:pPr>
      <w:r w:rsidRPr="00FD3F8F">
        <w:rPr>
          <w:rFonts w:ascii="Times New Roman" w:hAnsi="Times New Roman"/>
          <w:i/>
          <w:color w:val="000000"/>
          <w:sz w:val="28"/>
          <w:szCs w:val="28"/>
          <w:lang w:val="vi-VN"/>
        </w:rPr>
        <w:t>3.2</w:t>
      </w:r>
      <w:r w:rsidR="00253794" w:rsidRPr="00FD3F8F">
        <w:rPr>
          <w:rFonts w:ascii="Times New Roman" w:hAnsi="Times New Roman"/>
          <w:i/>
          <w:color w:val="000000"/>
          <w:sz w:val="28"/>
          <w:szCs w:val="28"/>
          <w:lang w:val="vi-VN"/>
        </w:rPr>
        <w:t>.</w:t>
      </w:r>
      <w:bookmarkStart w:id="9" w:name="dieu_52"/>
      <w:r w:rsidR="00134C0B" w:rsidRPr="00FD3F8F">
        <w:rPr>
          <w:rFonts w:ascii="Times New Roman" w:hAnsi="Times New Roman"/>
          <w:i/>
          <w:color w:val="000000"/>
          <w:sz w:val="28"/>
          <w:szCs w:val="28"/>
          <w:lang w:val="vi-VN"/>
        </w:rPr>
        <w:t xml:space="preserve"> </w:t>
      </w:r>
      <w:r w:rsidR="003F087E" w:rsidRPr="00FD3F8F">
        <w:rPr>
          <w:rFonts w:ascii="Times New Roman" w:hAnsi="Times New Roman"/>
          <w:bCs/>
          <w:i/>
          <w:color w:val="000000"/>
          <w:sz w:val="28"/>
          <w:szCs w:val="28"/>
          <w:lang w:val="vi-VN"/>
        </w:rPr>
        <w:t>Điều chỉnh dự toán ngân sách nhà nước</w:t>
      </w:r>
      <w:bookmarkEnd w:id="9"/>
      <w:r w:rsidR="00134C0B" w:rsidRPr="00FD3F8F">
        <w:rPr>
          <w:rFonts w:ascii="Times New Roman" w:hAnsi="Times New Roman"/>
          <w:bCs/>
          <w:i/>
          <w:color w:val="000000"/>
          <w:sz w:val="28"/>
          <w:szCs w:val="28"/>
          <w:lang w:val="vi-VN"/>
        </w:rPr>
        <w:t xml:space="preserve"> (Điều 52)</w:t>
      </w:r>
    </w:p>
    <w:p w:rsidR="003F087E" w:rsidRPr="00FD3F8F" w:rsidRDefault="00134C0B" w:rsidP="00FD3F8F">
      <w:pPr>
        <w:shd w:val="clear" w:color="auto" w:fill="FFFFFF"/>
        <w:spacing w:after="120" w:line="312" w:lineRule="auto"/>
        <w:ind w:firstLine="567"/>
        <w:jc w:val="both"/>
        <w:rPr>
          <w:rFonts w:ascii="Times New Roman" w:hAnsi="Times New Roman"/>
          <w:color w:val="000000"/>
          <w:sz w:val="28"/>
          <w:szCs w:val="28"/>
          <w:lang w:val="vi-VN"/>
        </w:rPr>
      </w:pPr>
      <w:r w:rsidRPr="00FD3F8F">
        <w:rPr>
          <w:rFonts w:ascii="Times New Roman" w:hAnsi="Times New Roman"/>
          <w:color w:val="000000"/>
          <w:sz w:val="28"/>
          <w:szCs w:val="28"/>
          <w:shd w:val="clear" w:color="auto" w:fill="FFFFFF"/>
          <w:lang w:val="vi-VN"/>
        </w:rPr>
        <w:t>-</w:t>
      </w:r>
      <w:r w:rsidR="003F087E" w:rsidRPr="00FD3F8F">
        <w:rPr>
          <w:rFonts w:ascii="Times New Roman" w:hAnsi="Times New Roman"/>
          <w:color w:val="000000"/>
          <w:sz w:val="28"/>
          <w:szCs w:val="28"/>
          <w:shd w:val="clear" w:color="auto" w:fill="FFFFFF"/>
          <w:lang w:val="vi-VN"/>
        </w:rPr>
        <w:t xml:space="preserve"> Ủy ban</w:t>
      </w:r>
      <w:r w:rsidR="003F087E" w:rsidRPr="00FD3F8F">
        <w:rPr>
          <w:rFonts w:ascii="Times New Roman" w:hAnsi="Times New Roman"/>
          <w:color w:val="000000"/>
          <w:sz w:val="28"/>
          <w:szCs w:val="28"/>
          <w:lang w:val="vi-VN"/>
        </w:rPr>
        <w:t> nhân dân trình Thường trực Hội đồng nhân dân cùng cấp quyết định điều chỉnh dự toán ngân sách địa phương và báo cáo Hội đồng nhân dân tại kỳ họp gần nhất </w:t>
      </w:r>
      <w:r w:rsidR="003F087E" w:rsidRPr="00FD3F8F">
        <w:rPr>
          <w:rFonts w:ascii="Times New Roman" w:hAnsi="Times New Roman"/>
          <w:color w:val="000000"/>
          <w:sz w:val="28"/>
          <w:szCs w:val="28"/>
          <w:u w:val="single"/>
          <w:shd w:val="clear" w:color="auto" w:fill="FFFFFF"/>
          <w:lang w:val="vi-VN"/>
        </w:rPr>
        <w:t>trong</w:t>
      </w:r>
      <w:r w:rsidR="00154382" w:rsidRPr="00FD3F8F">
        <w:rPr>
          <w:rFonts w:ascii="Times New Roman" w:hAnsi="Times New Roman"/>
          <w:color w:val="000000"/>
          <w:sz w:val="28"/>
          <w:szCs w:val="28"/>
          <w:u w:val="single"/>
          <w:lang w:val="vi-VN"/>
        </w:rPr>
        <w:t xml:space="preserve"> trường hợp</w:t>
      </w:r>
      <w:r w:rsidR="005356B6" w:rsidRPr="00FD3F8F">
        <w:rPr>
          <w:rFonts w:ascii="Times New Roman" w:hAnsi="Times New Roman"/>
          <w:color w:val="000000"/>
          <w:sz w:val="28"/>
          <w:szCs w:val="28"/>
          <w:u w:val="single"/>
          <w:lang w:val="vi-VN"/>
        </w:rPr>
        <w:t xml:space="preserve"> </w:t>
      </w:r>
      <w:r w:rsidR="00154382" w:rsidRPr="00FD3F8F">
        <w:rPr>
          <w:rFonts w:ascii="Times New Roman" w:hAnsi="Times New Roman"/>
          <w:color w:val="000000"/>
          <w:sz w:val="28"/>
          <w:szCs w:val="28"/>
          <w:u w:val="single"/>
          <w:lang w:val="vi-VN"/>
        </w:rPr>
        <w:t>d</w:t>
      </w:r>
      <w:r w:rsidR="003F087E" w:rsidRPr="00FD3F8F">
        <w:rPr>
          <w:rFonts w:ascii="Times New Roman" w:hAnsi="Times New Roman"/>
          <w:color w:val="000000"/>
          <w:sz w:val="28"/>
          <w:szCs w:val="28"/>
          <w:u w:val="single"/>
          <w:lang w:val="vi-VN"/>
        </w:rPr>
        <w:t>ự kiến số thu không đạt dự toán</w:t>
      </w:r>
      <w:r w:rsidR="003F087E" w:rsidRPr="00FD3F8F">
        <w:rPr>
          <w:rFonts w:ascii="Times New Roman" w:hAnsi="Times New Roman"/>
          <w:color w:val="000000"/>
          <w:sz w:val="28"/>
          <w:szCs w:val="28"/>
          <w:lang w:val="vi-VN"/>
        </w:rPr>
        <w:t xml:space="preserve"> được Hội đồng nhân dân quyết định phải </w:t>
      </w:r>
      <w:r w:rsidR="003F087E" w:rsidRPr="00FD3F8F">
        <w:rPr>
          <w:rFonts w:ascii="Times New Roman" w:hAnsi="Times New Roman"/>
          <w:color w:val="000000"/>
          <w:sz w:val="28"/>
          <w:szCs w:val="28"/>
          <w:u w:val="single"/>
          <w:lang w:val="vi-VN"/>
        </w:rPr>
        <w:t>đ</w:t>
      </w:r>
      <w:r w:rsidR="005356B6" w:rsidRPr="00FD3F8F">
        <w:rPr>
          <w:rFonts w:ascii="Times New Roman" w:hAnsi="Times New Roman"/>
          <w:color w:val="000000"/>
          <w:sz w:val="28"/>
          <w:szCs w:val="28"/>
          <w:u w:val="single"/>
          <w:lang w:val="vi-VN"/>
        </w:rPr>
        <w:t>iều chỉnh giảm một số khoản chi</w:t>
      </w:r>
      <w:r w:rsidR="005356B6" w:rsidRPr="00FD3F8F">
        <w:rPr>
          <w:rFonts w:ascii="Times New Roman" w:hAnsi="Times New Roman"/>
          <w:color w:val="000000"/>
          <w:sz w:val="28"/>
          <w:szCs w:val="28"/>
          <w:lang w:val="vi-VN"/>
        </w:rPr>
        <w:t>.</w:t>
      </w:r>
    </w:p>
    <w:p w:rsidR="00B10057" w:rsidRPr="00FD3F8F" w:rsidRDefault="007A462B" w:rsidP="00FD3F8F">
      <w:pPr>
        <w:shd w:val="clear" w:color="auto" w:fill="FFFFFF"/>
        <w:spacing w:after="120" w:line="312" w:lineRule="auto"/>
        <w:ind w:firstLine="709"/>
        <w:jc w:val="both"/>
        <w:rPr>
          <w:rFonts w:ascii="Times New Roman" w:hAnsi="Times New Roman"/>
          <w:bCs/>
          <w:i/>
          <w:color w:val="000000"/>
          <w:sz w:val="28"/>
          <w:szCs w:val="28"/>
          <w:lang w:val="vi-VN"/>
        </w:rPr>
      </w:pPr>
      <w:bookmarkStart w:id="10" w:name="dieu_65"/>
      <w:r w:rsidRPr="00FD3F8F">
        <w:rPr>
          <w:rFonts w:ascii="Times New Roman" w:hAnsi="Times New Roman"/>
          <w:bCs/>
          <w:i/>
          <w:color w:val="000000"/>
          <w:sz w:val="28"/>
          <w:szCs w:val="28"/>
          <w:lang w:val="vi-VN"/>
        </w:rPr>
        <w:t>3.3</w:t>
      </w:r>
      <w:r w:rsidR="005356B6" w:rsidRPr="00FD3F8F">
        <w:rPr>
          <w:rFonts w:ascii="Times New Roman" w:hAnsi="Times New Roman"/>
          <w:bCs/>
          <w:i/>
          <w:color w:val="000000"/>
          <w:sz w:val="28"/>
          <w:szCs w:val="28"/>
          <w:lang w:val="vi-VN"/>
        </w:rPr>
        <w:t xml:space="preserve">. </w:t>
      </w:r>
      <w:r w:rsidR="00B10057" w:rsidRPr="00FD3F8F">
        <w:rPr>
          <w:rFonts w:ascii="Times New Roman" w:hAnsi="Times New Roman"/>
          <w:bCs/>
          <w:i/>
          <w:color w:val="000000"/>
          <w:sz w:val="28"/>
          <w:szCs w:val="28"/>
          <w:lang w:val="vi-VN"/>
        </w:rPr>
        <w:t>Về quyết toán ngân sách nhà nước</w:t>
      </w:r>
    </w:p>
    <w:p w:rsidR="003F087E" w:rsidRPr="00FD3F8F" w:rsidRDefault="00B10057" w:rsidP="00FD3F8F">
      <w:pPr>
        <w:shd w:val="clear" w:color="auto" w:fill="FFFFFF"/>
        <w:spacing w:after="120" w:line="312" w:lineRule="auto"/>
        <w:ind w:firstLine="709"/>
        <w:jc w:val="both"/>
        <w:rPr>
          <w:rFonts w:ascii="Times New Roman" w:hAnsi="Times New Roman"/>
          <w:bCs/>
          <w:i/>
          <w:color w:val="000000"/>
          <w:sz w:val="28"/>
          <w:szCs w:val="28"/>
          <w:lang w:val="vi-VN"/>
        </w:rPr>
      </w:pPr>
      <w:r w:rsidRPr="00FD3F8F">
        <w:rPr>
          <w:rFonts w:ascii="Times New Roman" w:hAnsi="Times New Roman"/>
          <w:bCs/>
          <w:i/>
          <w:color w:val="000000"/>
          <w:sz w:val="28"/>
          <w:szCs w:val="28"/>
          <w:lang w:val="vi-VN"/>
        </w:rPr>
        <w:tab/>
        <w:t xml:space="preserve">- </w:t>
      </w:r>
      <w:r w:rsidR="003F087E" w:rsidRPr="00FD3F8F">
        <w:rPr>
          <w:rFonts w:ascii="Times New Roman" w:hAnsi="Times New Roman"/>
          <w:bCs/>
          <w:i/>
          <w:color w:val="000000"/>
          <w:sz w:val="28"/>
          <w:szCs w:val="28"/>
          <w:lang w:val="vi-VN"/>
        </w:rPr>
        <w:t>Yêu cầu quyết toán ngân sách nhà nước</w:t>
      </w:r>
      <w:bookmarkEnd w:id="10"/>
      <w:r w:rsidRPr="00FD3F8F">
        <w:rPr>
          <w:rFonts w:ascii="Times New Roman" w:hAnsi="Times New Roman"/>
          <w:bCs/>
          <w:i/>
          <w:color w:val="000000"/>
          <w:sz w:val="28"/>
          <w:szCs w:val="28"/>
          <w:lang w:val="vi-VN"/>
        </w:rPr>
        <w:t xml:space="preserve"> (Điều 65)</w:t>
      </w:r>
      <w:r w:rsidR="00770E14" w:rsidRPr="00FD3F8F">
        <w:rPr>
          <w:rFonts w:ascii="Times New Roman" w:hAnsi="Times New Roman"/>
          <w:bCs/>
          <w:i/>
          <w:color w:val="000000"/>
          <w:sz w:val="28"/>
          <w:szCs w:val="28"/>
          <w:lang w:val="vi-VN"/>
        </w:rPr>
        <w:t>:</w:t>
      </w:r>
    </w:p>
    <w:p w:rsidR="003F087E" w:rsidRPr="00FD3F8F" w:rsidRDefault="00B10057"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t>+</w:t>
      </w:r>
      <w:r w:rsidR="003F087E" w:rsidRPr="00FD3F8F">
        <w:rPr>
          <w:rFonts w:ascii="Times New Roman" w:hAnsi="Times New Roman"/>
          <w:color w:val="000000"/>
          <w:sz w:val="28"/>
          <w:szCs w:val="28"/>
          <w:lang w:val="vi-VN"/>
        </w:rPr>
        <w:t xml:space="preserve"> Số liệu quyết toán ngân sách nhà nước phải chính xác, trung thực, đầy đủ.</w:t>
      </w:r>
    </w:p>
    <w:p w:rsidR="003F087E" w:rsidRPr="00FD3F8F" w:rsidRDefault="00B10057"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t>+</w:t>
      </w:r>
      <w:r w:rsidR="003F087E" w:rsidRPr="00FD3F8F">
        <w:rPr>
          <w:rFonts w:ascii="Times New Roman" w:hAnsi="Times New Roman"/>
          <w:color w:val="000000"/>
          <w:sz w:val="28"/>
          <w:szCs w:val="28"/>
          <w:lang w:val="vi-VN"/>
        </w:rPr>
        <w:t xml:space="preserve"> Số quyết toán thu ngân sách nhà nước là số thu đã thực nộp và số thu đã hạch toán thu ngân sách nhà nước theo quy định. Số quyết toán chi ngân sách nhà nước là số chi đã thực thanh toán và số chi đã hạch toán chi ngân sách nhà nước theo quy định.</w:t>
      </w:r>
    </w:p>
    <w:p w:rsidR="003F087E" w:rsidRPr="00FD3F8F" w:rsidRDefault="00B95472" w:rsidP="00FD3F8F">
      <w:pPr>
        <w:shd w:val="clear" w:color="auto" w:fill="FFFFFF"/>
        <w:spacing w:after="120" w:line="312" w:lineRule="auto"/>
        <w:ind w:firstLine="709"/>
        <w:jc w:val="both"/>
        <w:rPr>
          <w:rFonts w:ascii="Times New Roman" w:hAnsi="Times New Roman"/>
          <w:color w:val="000000"/>
          <w:spacing w:val="-6"/>
          <w:sz w:val="28"/>
          <w:szCs w:val="28"/>
          <w:lang w:val="vi-VN"/>
        </w:rPr>
      </w:pPr>
      <w:r w:rsidRPr="00FD3F8F">
        <w:rPr>
          <w:rFonts w:ascii="Times New Roman" w:hAnsi="Times New Roman"/>
          <w:color w:val="000000"/>
          <w:spacing w:val="-6"/>
          <w:sz w:val="28"/>
          <w:szCs w:val="28"/>
          <w:lang w:val="vi-VN"/>
        </w:rPr>
        <w:lastRenderedPageBreak/>
        <w:t>+</w:t>
      </w:r>
      <w:r w:rsidR="003F087E" w:rsidRPr="00FD3F8F">
        <w:rPr>
          <w:rFonts w:ascii="Times New Roman" w:hAnsi="Times New Roman"/>
          <w:color w:val="000000"/>
          <w:spacing w:val="-6"/>
          <w:sz w:val="28"/>
          <w:szCs w:val="28"/>
          <w:lang w:val="vi-VN"/>
        </w:rPr>
        <w:t xml:space="preserve"> Số liệu quyết toán ngân sách của đơn vị và của ngân sách các cấp phải được đối chiếu, xác nhận với Kho bạc Nhà nước nơi giao dịch.</w:t>
      </w:r>
    </w:p>
    <w:p w:rsidR="003F087E" w:rsidRPr="00FD3F8F" w:rsidRDefault="00B95472"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t>+</w:t>
      </w:r>
      <w:r w:rsidR="003F087E" w:rsidRPr="00FD3F8F">
        <w:rPr>
          <w:rFonts w:ascii="Times New Roman" w:hAnsi="Times New Roman"/>
          <w:color w:val="000000"/>
          <w:sz w:val="28"/>
          <w:szCs w:val="28"/>
          <w:lang w:val="vi-VN"/>
        </w:rPr>
        <w:t xml:space="preserve"> Nội dung báo cáo quyết toán ngân sách nhà nước phải theo đúng các nội dung ghi trong dự toán ngân sách nhà nước được giao và theo mục lục ngân sách nhà nước.</w:t>
      </w:r>
    </w:p>
    <w:p w:rsidR="003F087E" w:rsidRPr="00FD3F8F" w:rsidRDefault="00B95472"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t>+</w:t>
      </w:r>
      <w:r w:rsidR="003F087E" w:rsidRPr="00FD3F8F">
        <w:rPr>
          <w:rFonts w:ascii="Times New Roman" w:hAnsi="Times New Roman"/>
          <w:color w:val="000000"/>
          <w:sz w:val="28"/>
          <w:szCs w:val="28"/>
          <w:lang w:val="vi-VN"/>
        </w:rPr>
        <w:t xml:space="preserve"> Báo cáo quyết toán của ngân sách cấp huyện, cấp xã không được quyết toán chi ngân sách lớn hơn thu ngân sách</w:t>
      </w:r>
      <w:r w:rsidR="00037C5E" w:rsidRPr="00FD3F8F">
        <w:rPr>
          <w:rFonts w:ascii="Times New Roman" w:hAnsi="Times New Roman"/>
          <w:color w:val="000000"/>
          <w:sz w:val="28"/>
          <w:szCs w:val="28"/>
          <w:lang w:val="vi-VN"/>
        </w:rPr>
        <w:t xml:space="preserve"> (không được bội chi)</w:t>
      </w:r>
      <w:r w:rsidR="003F087E" w:rsidRPr="00FD3F8F">
        <w:rPr>
          <w:rFonts w:ascii="Times New Roman" w:hAnsi="Times New Roman"/>
          <w:color w:val="000000"/>
          <w:sz w:val="28"/>
          <w:szCs w:val="28"/>
          <w:lang w:val="vi-VN"/>
        </w:rPr>
        <w:t>.</w:t>
      </w:r>
    </w:p>
    <w:p w:rsidR="003F087E" w:rsidRPr="00FD3F8F" w:rsidRDefault="00B95472"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t>+</w:t>
      </w:r>
      <w:r w:rsidR="003F087E" w:rsidRPr="00FD3F8F">
        <w:rPr>
          <w:rFonts w:ascii="Times New Roman" w:hAnsi="Times New Roman"/>
          <w:color w:val="000000"/>
          <w:sz w:val="28"/>
          <w:szCs w:val="28"/>
          <w:lang w:val="vi-VN"/>
        </w:rPr>
        <w:t xml:space="preserve"> Báo cáo quyết toán ngân sách các cấp phải kèm theo thuyết minh đánh giá kết quả, hiệu quả chi ngân sách gắn với kết quả thực hiện nhiệm vụ của đơn vị, địa phương, lĩnh vực, chương trình, mục tiêu được giao phụ trách.</w:t>
      </w:r>
    </w:p>
    <w:p w:rsidR="003F087E" w:rsidRPr="00FD3F8F" w:rsidRDefault="00B95472"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t xml:space="preserve">+ </w:t>
      </w:r>
      <w:r w:rsidR="003F087E" w:rsidRPr="00FD3F8F">
        <w:rPr>
          <w:rFonts w:ascii="Times New Roman" w:hAnsi="Times New Roman"/>
          <w:color w:val="000000"/>
          <w:sz w:val="28"/>
          <w:szCs w:val="28"/>
          <w:lang w:val="vi-VN"/>
        </w:rPr>
        <w:t>Những khoản thu ngân sách nhà nước không đúng quy định phải được hoàn trả; những khoản thu ngân sách nhà nước nhưng chưa thu phải được truy thu đầy đủ cho ngân sách; những khoản chi ngân sách nhà nước không đúng với quy định của pháp luật phải được thu hồi đủ cho ngân sách.</w:t>
      </w:r>
    </w:p>
    <w:p w:rsidR="003F087E" w:rsidRPr="00FD3F8F" w:rsidRDefault="00D7028D" w:rsidP="00FD3F8F">
      <w:pPr>
        <w:shd w:val="clear" w:color="auto" w:fill="FFFFFF"/>
        <w:spacing w:after="120" w:line="312" w:lineRule="auto"/>
        <w:ind w:firstLine="709"/>
        <w:jc w:val="both"/>
        <w:rPr>
          <w:rFonts w:ascii="Times New Roman" w:hAnsi="Times New Roman"/>
          <w:i/>
          <w:color w:val="000000"/>
          <w:sz w:val="28"/>
          <w:szCs w:val="28"/>
          <w:lang w:val="vi-VN"/>
        </w:rPr>
      </w:pPr>
      <w:bookmarkStart w:id="11" w:name="dieu_69"/>
      <w:r w:rsidRPr="00FD3F8F">
        <w:rPr>
          <w:rFonts w:ascii="Times New Roman" w:hAnsi="Times New Roman"/>
          <w:bCs/>
          <w:i/>
          <w:color w:val="000000"/>
          <w:sz w:val="28"/>
          <w:szCs w:val="28"/>
          <w:lang w:val="vi-VN"/>
        </w:rPr>
        <w:t xml:space="preserve">- </w:t>
      </w:r>
      <w:r w:rsidR="003F087E" w:rsidRPr="00FD3F8F">
        <w:rPr>
          <w:rFonts w:ascii="Times New Roman" w:hAnsi="Times New Roman"/>
          <w:bCs/>
          <w:i/>
          <w:color w:val="000000"/>
          <w:sz w:val="28"/>
          <w:szCs w:val="28"/>
          <w:lang w:val="vi-VN"/>
        </w:rPr>
        <w:t>Thời hạn và trình tự quyết toán ngân sách địa phương</w:t>
      </w:r>
      <w:bookmarkEnd w:id="11"/>
      <w:r w:rsidRPr="00FD3F8F">
        <w:rPr>
          <w:rFonts w:ascii="Times New Roman" w:hAnsi="Times New Roman"/>
          <w:bCs/>
          <w:i/>
          <w:color w:val="000000"/>
          <w:sz w:val="28"/>
          <w:szCs w:val="28"/>
          <w:lang w:val="vi-VN"/>
        </w:rPr>
        <w:t xml:space="preserve"> (Điều 69)</w:t>
      </w:r>
      <w:r w:rsidR="00770E14" w:rsidRPr="00FD3F8F">
        <w:rPr>
          <w:rFonts w:ascii="Times New Roman" w:hAnsi="Times New Roman"/>
          <w:bCs/>
          <w:i/>
          <w:color w:val="000000"/>
          <w:sz w:val="28"/>
          <w:szCs w:val="28"/>
          <w:lang w:val="vi-VN"/>
        </w:rPr>
        <w:t>:</w:t>
      </w:r>
    </w:p>
    <w:p w:rsidR="003F087E" w:rsidRPr="00FD3F8F" w:rsidRDefault="00444CC3"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t xml:space="preserve">+ </w:t>
      </w:r>
      <w:r w:rsidR="003F087E" w:rsidRPr="00FD3F8F">
        <w:rPr>
          <w:rFonts w:ascii="Times New Roman" w:hAnsi="Times New Roman"/>
          <w:color w:val="000000"/>
          <w:sz w:val="28"/>
          <w:szCs w:val="28"/>
          <w:lang w:val="vi-VN"/>
        </w:rPr>
        <w:t>Trên cơ sở báo cáo của Kho bạc Nhà nước, cơ quan tài chính ở địa phương tổng hợp, lập quyết toán ngân sách địa phương trình </w:t>
      </w:r>
      <w:r w:rsidR="003F087E" w:rsidRPr="00FD3F8F">
        <w:rPr>
          <w:rFonts w:ascii="Times New Roman" w:hAnsi="Times New Roman"/>
          <w:color w:val="000000"/>
          <w:sz w:val="28"/>
          <w:szCs w:val="28"/>
          <w:shd w:val="clear" w:color="auto" w:fill="FFFFFF"/>
          <w:lang w:val="vi-VN"/>
        </w:rPr>
        <w:t>Ủy ban</w:t>
      </w:r>
      <w:r w:rsidR="003F087E" w:rsidRPr="00FD3F8F">
        <w:rPr>
          <w:rFonts w:ascii="Times New Roman" w:hAnsi="Times New Roman"/>
          <w:color w:val="000000"/>
          <w:sz w:val="28"/>
          <w:szCs w:val="28"/>
          <w:lang w:val="vi-VN"/>
        </w:rPr>
        <w:t> nhân dân cùng cấp.</w:t>
      </w:r>
    </w:p>
    <w:p w:rsidR="003F087E" w:rsidRPr="00FD3F8F" w:rsidRDefault="00444CC3"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shd w:val="clear" w:color="auto" w:fill="FFFFFF"/>
          <w:lang w:val="vi-VN"/>
        </w:rPr>
        <w:t>+</w:t>
      </w:r>
      <w:r w:rsidR="003F087E" w:rsidRPr="00FD3F8F">
        <w:rPr>
          <w:rFonts w:ascii="Times New Roman" w:hAnsi="Times New Roman"/>
          <w:color w:val="000000"/>
          <w:sz w:val="28"/>
          <w:szCs w:val="28"/>
          <w:shd w:val="clear" w:color="auto" w:fill="FFFFFF"/>
          <w:lang w:val="vi-VN"/>
        </w:rPr>
        <w:t xml:space="preserve"> Ủy ban</w:t>
      </w:r>
      <w:r w:rsidR="003F087E" w:rsidRPr="00FD3F8F">
        <w:rPr>
          <w:rFonts w:ascii="Times New Roman" w:hAnsi="Times New Roman"/>
          <w:color w:val="000000"/>
          <w:sz w:val="28"/>
          <w:szCs w:val="28"/>
          <w:lang w:val="vi-VN"/>
        </w:rPr>
        <w:t> nhân dân gửi báo cáo quyết toán ngân sách địa phương đến Ban của Hội đồng nhân dân cùng cấp để thẩm tra; đồng thời gửi cơ quan tài chính cấp trên trực tiếp.</w:t>
      </w:r>
    </w:p>
    <w:p w:rsidR="003F087E" w:rsidRPr="00FD3F8F" w:rsidRDefault="00444CC3"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shd w:val="clear" w:color="auto" w:fill="FFFFFF"/>
          <w:lang w:val="vi-VN"/>
        </w:rPr>
        <w:t>+</w:t>
      </w:r>
      <w:r w:rsidR="003F087E" w:rsidRPr="00FD3F8F">
        <w:rPr>
          <w:rFonts w:ascii="Times New Roman" w:hAnsi="Times New Roman"/>
          <w:color w:val="000000"/>
          <w:sz w:val="28"/>
          <w:szCs w:val="28"/>
          <w:shd w:val="clear" w:color="auto" w:fill="FFFFFF"/>
          <w:lang w:val="vi-VN"/>
        </w:rPr>
        <w:t xml:space="preserve"> Ủy ban</w:t>
      </w:r>
      <w:r w:rsidR="003F087E" w:rsidRPr="00FD3F8F">
        <w:rPr>
          <w:rFonts w:ascii="Times New Roman" w:hAnsi="Times New Roman"/>
          <w:color w:val="000000"/>
          <w:sz w:val="28"/>
          <w:szCs w:val="28"/>
          <w:lang w:val="vi-VN"/>
        </w:rPr>
        <w:t> nhân dân báo cáo Thường trực Hội đồng nhân dân cùng cấp quyết toán ngân sách địa phương để cho ý kiến tr</w:t>
      </w:r>
      <w:r w:rsidR="003F087E" w:rsidRPr="00FD3F8F">
        <w:rPr>
          <w:rFonts w:ascii="Times New Roman" w:hAnsi="Times New Roman"/>
          <w:color w:val="000000"/>
          <w:sz w:val="28"/>
          <w:szCs w:val="28"/>
          <w:shd w:val="clear" w:color="auto" w:fill="FFFFFF"/>
          <w:lang w:val="vi-VN"/>
        </w:rPr>
        <w:t>ướ</w:t>
      </w:r>
      <w:r w:rsidR="003F087E" w:rsidRPr="00FD3F8F">
        <w:rPr>
          <w:rFonts w:ascii="Times New Roman" w:hAnsi="Times New Roman"/>
          <w:color w:val="000000"/>
          <w:sz w:val="28"/>
          <w:szCs w:val="28"/>
          <w:lang w:val="vi-VN"/>
        </w:rPr>
        <w:t>c khi trình Hội đồng nhân dân.</w:t>
      </w:r>
    </w:p>
    <w:p w:rsidR="003F087E" w:rsidRPr="004A1237" w:rsidRDefault="00444CC3" w:rsidP="00FD3F8F">
      <w:pPr>
        <w:shd w:val="clear" w:color="auto" w:fill="FFFFFF"/>
        <w:spacing w:after="120" w:line="312" w:lineRule="auto"/>
        <w:ind w:firstLine="709"/>
        <w:jc w:val="both"/>
        <w:rPr>
          <w:rFonts w:ascii="Times New Roman" w:hAnsi="Times New Roman"/>
          <w:color w:val="000000"/>
          <w:spacing w:val="-2"/>
          <w:sz w:val="28"/>
          <w:szCs w:val="28"/>
          <w:lang w:val="vi-VN"/>
        </w:rPr>
      </w:pPr>
      <w:r w:rsidRPr="004A1237">
        <w:rPr>
          <w:rFonts w:ascii="Times New Roman" w:hAnsi="Times New Roman"/>
          <w:color w:val="000000"/>
          <w:spacing w:val="-2"/>
          <w:sz w:val="28"/>
          <w:szCs w:val="28"/>
          <w:lang w:val="vi-VN"/>
        </w:rPr>
        <w:t>+</w:t>
      </w:r>
      <w:r w:rsidR="003F087E" w:rsidRPr="004A1237">
        <w:rPr>
          <w:rFonts w:ascii="Times New Roman" w:hAnsi="Times New Roman"/>
          <w:color w:val="000000"/>
          <w:spacing w:val="-2"/>
          <w:sz w:val="28"/>
          <w:szCs w:val="28"/>
          <w:lang w:val="vi-VN"/>
        </w:rPr>
        <w:t xml:space="preserve"> Báo cáo quyết toán ngân sách của </w:t>
      </w:r>
      <w:r w:rsidR="003F087E" w:rsidRPr="004A1237">
        <w:rPr>
          <w:rFonts w:ascii="Times New Roman" w:hAnsi="Times New Roman"/>
          <w:color w:val="000000"/>
          <w:spacing w:val="-2"/>
          <w:sz w:val="28"/>
          <w:szCs w:val="28"/>
          <w:shd w:val="clear" w:color="auto" w:fill="FFFFFF"/>
          <w:lang w:val="vi-VN"/>
        </w:rPr>
        <w:t>Ủy ban</w:t>
      </w:r>
      <w:r w:rsidR="003F087E" w:rsidRPr="004A1237">
        <w:rPr>
          <w:rFonts w:ascii="Times New Roman" w:hAnsi="Times New Roman"/>
          <w:color w:val="000000"/>
          <w:spacing w:val="-2"/>
          <w:sz w:val="28"/>
          <w:szCs w:val="28"/>
          <w:lang w:val="vi-VN"/>
        </w:rPr>
        <w:t> nhân dân và báo cáo thẩm tra của Ban của Hội đồng nhân dân được gửi đến các đại biểu Hội đồng nhân dân cùng cấp chậm nhất là 05 ngày làm việc trước ngày khai mạc kỳ họp của Hội đồng nhân dân.</w:t>
      </w:r>
    </w:p>
    <w:p w:rsidR="00B454D0" w:rsidRPr="004A1237" w:rsidRDefault="00B17C31" w:rsidP="00FD3F8F">
      <w:pPr>
        <w:shd w:val="clear" w:color="auto" w:fill="FFFFFF"/>
        <w:spacing w:after="120" w:line="312" w:lineRule="auto"/>
        <w:ind w:firstLine="709"/>
        <w:jc w:val="both"/>
        <w:rPr>
          <w:rFonts w:ascii="Times New Roman" w:hAnsi="Times New Roman"/>
          <w:color w:val="000000"/>
          <w:sz w:val="28"/>
          <w:szCs w:val="28"/>
          <w:lang w:val="vi-VN"/>
        </w:rPr>
      </w:pPr>
      <w:r w:rsidRPr="004A1237">
        <w:rPr>
          <w:rFonts w:ascii="Times New Roman" w:hAnsi="Times New Roman"/>
          <w:color w:val="000000"/>
          <w:sz w:val="28"/>
          <w:szCs w:val="28"/>
          <w:lang w:val="vi-VN"/>
        </w:rPr>
        <w:t>+</w:t>
      </w:r>
      <w:r w:rsidR="003F087E" w:rsidRPr="004A1237">
        <w:rPr>
          <w:rFonts w:ascii="Times New Roman" w:hAnsi="Times New Roman"/>
          <w:color w:val="000000"/>
          <w:sz w:val="28"/>
          <w:szCs w:val="28"/>
          <w:lang w:val="vi-VN"/>
        </w:rPr>
        <w:t xml:space="preserve"> Hội đồng nhân dân cấp xã xem xét, phê chuẩn báo cáo quyết toán ngân sách cấp mình. </w:t>
      </w:r>
    </w:p>
    <w:p w:rsidR="003F087E" w:rsidRPr="00FD3F8F" w:rsidRDefault="002D46F2" w:rsidP="00FD3F8F">
      <w:pPr>
        <w:shd w:val="clear" w:color="auto" w:fill="FFFFFF"/>
        <w:spacing w:after="120" w:line="312" w:lineRule="auto"/>
        <w:ind w:firstLine="709"/>
        <w:jc w:val="both"/>
        <w:rPr>
          <w:rFonts w:ascii="Times New Roman" w:hAnsi="Times New Roman"/>
          <w:i/>
          <w:color w:val="000000"/>
          <w:sz w:val="28"/>
          <w:szCs w:val="28"/>
          <w:lang w:val="vi-VN"/>
        </w:rPr>
      </w:pPr>
      <w:bookmarkStart w:id="12" w:name="dieu_72"/>
      <w:r w:rsidRPr="00FD3F8F">
        <w:rPr>
          <w:rFonts w:ascii="Times New Roman" w:hAnsi="Times New Roman"/>
          <w:bCs/>
          <w:i/>
          <w:color w:val="000000"/>
          <w:sz w:val="28"/>
          <w:szCs w:val="28"/>
          <w:lang w:val="vi-VN"/>
        </w:rPr>
        <w:t>3.4.</w:t>
      </w:r>
      <w:r w:rsidR="003F087E" w:rsidRPr="00FD3F8F">
        <w:rPr>
          <w:rFonts w:ascii="Times New Roman" w:hAnsi="Times New Roman"/>
          <w:bCs/>
          <w:i/>
          <w:color w:val="000000"/>
          <w:sz w:val="28"/>
          <w:szCs w:val="28"/>
          <w:lang w:val="vi-VN"/>
        </w:rPr>
        <w:t xml:space="preserve"> Xử lý kết dư ngân sách nhà nước</w:t>
      </w:r>
      <w:bookmarkEnd w:id="12"/>
      <w:r w:rsidRPr="00FD3F8F">
        <w:rPr>
          <w:rFonts w:ascii="Times New Roman" w:hAnsi="Times New Roman"/>
          <w:bCs/>
          <w:i/>
          <w:color w:val="000000"/>
          <w:sz w:val="28"/>
          <w:szCs w:val="28"/>
          <w:lang w:val="vi-VN"/>
        </w:rPr>
        <w:t xml:space="preserve"> (</w:t>
      </w:r>
      <w:r w:rsidR="00C22F83" w:rsidRPr="00FD3F8F">
        <w:rPr>
          <w:rFonts w:ascii="Times New Roman" w:hAnsi="Times New Roman"/>
          <w:bCs/>
          <w:i/>
          <w:color w:val="000000"/>
          <w:sz w:val="28"/>
          <w:szCs w:val="28"/>
          <w:lang w:val="vi-VN"/>
        </w:rPr>
        <w:t>Điều 72</w:t>
      </w:r>
      <w:r w:rsidRPr="00FD3F8F">
        <w:rPr>
          <w:rFonts w:ascii="Times New Roman" w:hAnsi="Times New Roman"/>
          <w:bCs/>
          <w:i/>
          <w:color w:val="000000"/>
          <w:sz w:val="28"/>
          <w:szCs w:val="28"/>
          <w:lang w:val="vi-VN"/>
        </w:rPr>
        <w:t>)</w:t>
      </w:r>
    </w:p>
    <w:p w:rsidR="003F087E" w:rsidRPr="00FD3F8F" w:rsidRDefault="00C22F83"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color w:val="000000"/>
          <w:sz w:val="28"/>
          <w:szCs w:val="28"/>
          <w:lang w:val="vi-VN"/>
        </w:rPr>
        <w:lastRenderedPageBreak/>
        <w:t>-</w:t>
      </w:r>
      <w:r w:rsidR="003F087E" w:rsidRPr="00FD3F8F">
        <w:rPr>
          <w:rFonts w:ascii="Times New Roman" w:hAnsi="Times New Roman"/>
          <w:color w:val="000000"/>
          <w:sz w:val="28"/>
          <w:szCs w:val="28"/>
          <w:lang w:val="vi-VN"/>
        </w:rPr>
        <w:t xml:space="preserve"> Kết dư ngân sách</w:t>
      </w:r>
      <w:r w:rsidR="00E619F9" w:rsidRPr="00FD3F8F">
        <w:rPr>
          <w:rFonts w:ascii="Times New Roman" w:hAnsi="Times New Roman"/>
          <w:color w:val="000000"/>
          <w:sz w:val="28"/>
          <w:szCs w:val="28"/>
          <w:lang w:val="vi-VN"/>
        </w:rPr>
        <w:t xml:space="preserve"> (</w:t>
      </w:r>
      <w:r w:rsidR="001734FA" w:rsidRPr="00FD3F8F">
        <w:rPr>
          <w:rFonts w:ascii="Times New Roman" w:hAnsi="Times New Roman"/>
          <w:color w:val="000000"/>
          <w:sz w:val="28"/>
          <w:szCs w:val="28"/>
          <w:lang w:val="vi-VN"/>
        </w:rPr>
        <w:t xml:space="preserve">là khoản ngân sách </w:t>
      </w:r>
      <w:r w:rsidR="00E619F9" w:rsidRPr="00FD3F8F">
        <w:rPr>
          <w:rFonts w:ascii="Times New Roman" w:hAnsi="Times New Roman"/>
          <w:color w:val="000000"/>
          <w:sz w:val="28"/>
          <w:szCs w:val="28"/>
          <w:lang w:val="vi-VN"/>
        </w:rPr>
        <w:t>chi chưa hết)</w:t>
      </w:r>
      <w:r w:rsidR="003F087E" w:rsidRPr="00FD3F8F">
        <w:rPr>
          <w:rFonts w:ascii="Times New Roman" w:hAnsi="Times New Roman"/>
          <w:color w:val="000000"/>
          <w:sz w:val="28"/>
          <w:szCs w:val="28"/>
          <w:lang w:val="vi-VN"/>
        </w:rPr>
        <w:t xml:space="preserve"> cấp huyện, cấp xã được hạch toán vào thu ngân sách năm sau.</w:t>
      </w:r>
    </w:p>
    <w:p w:rsidR="0082725A" w:rsidRPr="00FD3F8F" w:rsidRDefault="007E2AB0" w:rsidP="00FD3F8F">
      <w:pPr>
        <w:shd w:val="clear" w:color="auto" w:fill="FFFFFF"/>
        <w:spacing w:after="120" w:line="312" w:lineRule="auto"/>
        <w:ind w:firstLine="709"/>
        <w:jc w:val="both"/>
        <w:rPr>
          <w:rFonts w:ascii="Times New Roman" w:hAnsi="Times New Roman"/>
          <w:color w:val="000000"/>
          <w:sz w:val="28"/>
          <w:szCs w:val="28"/>
          <w:lang w:val="vi-VN"/>
        </w:rPr>
      </w:pPr>
      <w:r w:rsidRPr="00FD3F8F">
        <w:rPr>
          <w:rFonts w:ascii="Times New Roman" w:hAnsi="Times New Roman"/>
          <w:b/>
          <w:color w:val="000000"/>
          <w:sz w:val="28"/>
          <w:szCs w:val="28"/>
          <w:lang w:val="vi-VN"/>
        </w:rPr>
        <w:t>4. Một số nội dung về ngân sách cấp xã</w:t>
      </w:r>
      <w:r w:rsidRPr="00FD3F8F">
        <w:rPr>
          <w:rFonts w:ascii="Times New Roman" w:hAnsi="Times New Roman"/>
          <w:color w:val="000000"/>
          <w:sz w:val="28"/>
          <w:szCs w:val="28"/>
          <w:lang w:val="vi-VN"/>
        </w:rPr>
        <w:t xml:space="preserve"> (</w:t>
      </w:r>
      <w:r w:rsidRPr="00FD3F8F">
        <w:rPr>
          <w:rFonts w:ascii="Times New Roman" w:hAnsi="Times New Roman"/>
          <w:i/>
          <w:color w:val="000000"/>
          <w:sz w:val="28"/>
          <w:szCs w:val="28"/>
          <w:lang w:val="vi-VN"/>
        </w:rPr>
        <w:t>Thông tư 344</w:t>
      </w:r>
      <w:r w:rsidR="00AD58D0" w:rsidRPr="00FD3F8F">
        <w:rPr>
          <w:rFonts w:ascii="Times New Roman" w:hAnsi="Times New Roman"/>
          <w:i/>
          <w:color w:val="000000"/>
          <w:sz w:val="28"/>
          <w:szCs w:val="28"/>
          <w:lang w:val="vi-VN"/>
        </w:rPr>
        <w:t>/2016/TT-BTC</w:t>
      </w:r>
      <w:r w:rsidRPr="00FD3F8F">
        <w:rPr>
          <w:rFonts w:ascii="Times New Roman" w:hAnsi="Times New Roman"/>
          <w:i/>
          <w:color w:val="000000"/>
          <w:sz w:val="28"/>
          <w:szCs w:val="28"/>
          <w:lang w:val="vi-VN"/>
        </w:rPr>
        <w:t>)</w:t>
      </w:r>
    </w:p>
    <w:p w:rsidR="00AD58D0" w:rsidRPr="00FD3F8F" w:rsidRDefault="003B4A49" w:rsidP="00FD3F8F">
      <w:pPr>
        <w:pStyle w:val="NormalWeb"/>
        <w:shd w:val="clear" w:color="auto" w:fill="FFFFFF"/>
        <w:spacing w:before="0" w:beforeAutospacing="0" w:after="120" w:afterAutospacing="0" w:line="312" w:lineRule="auto"/>
        <w:ind w:firstLine="709"/>
        <w:jc w:val="both"/>
        <w:rPr>
          <w:i/>
          <w:color w:val="000000"/>
          <w:sz w:val="28"/>
          <w:szCs w:val="28"/>
          <w:lang w:val="vi-VN"/>
        </w:rPr>
      </w:pPr>
      <w:r w:rsidRPr="00FD3F8F">
        <w:rPr>
          <w:bCs/>
          <w:i/>
          <w:color w:val="000000"/>
          <w:sz w:val="28"/>
          <w:szCs w:val="28"/>
          <w:lang w:val="vi-VN"/>
        </w:rPr>
        <w:t>4.1.</w:t>
      </w:r>
      <w:r w:rsidR="00AD58D0" w:rsidRPr="00FD3F8F">
        <w:rPr>
          <w:bCs/>
          <w:i/>
          <w:color w:val="000000"/>
          <w:sz w:val="28"/>
          <w:szCs w:val="28"/>
          <w:lang w:val="vi-VN"/>
        </w:rPr>
        <w:t xml:space="preserve"> Phạm vi thu, chi ngân sách xã</w:t>
      </w:r>
      <w:r w:rsidRPr="00FD3F8F">
        <w:rPr>
          <w:bCs/>
          <w:i/>
          <w:color w:val="000000"/>
          <w:sz w:val="28"/>
          <w:szCs w:val="28"/>
          <w:lang w:val="vi-VN"/>
        </w:rPr>
        <w:t xml:space="preserve"> (Điều 3-TT)</w:t>
      </w:r>
    </w:p>
    <w:p w:rsidR="00AD58D0" w:rsidRPr="00FD3F8F" w:rsidRDefault="003B4A49"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w:t>
      </w:r>
      <w:r w:rsidR="00AD58D0" w:rsidRPr="00FD3F8F">
        <w:rPr>
          <w:color w:val="000000"/>
          <w:sz w:val="28"/>
          <w:szCs w:val="28"/>
          <w:lang w:val="vi-VN"/>
        </w:rPr>
        <w:t xml:space="preserve"> </w:t>
      </w:r>
      <w:r w:rsidR="00AD58D0" w:rsidRPr="00FD3F8F">
        <w:rPr>
          <w:color w:val="000000"/>
          <w:sz w:val="28"/>
          <w:szCs w:val="28"/>
          <w:u w:val="single"/>
          <w:lang w:val="vi-VN"/>
        </w:rPr>
        <w:t>Thu ngân sách nhà nước cấp xã</w:t>
      </w:r>
      <w:r w:rsidR="00AD58D0" w:rsidRPr="00FD3F8F">
        <w:rPr>
          <w:color w:val="000000"/>
          <w:sz w:val="28"/>
          <w:szCs w:val="28"/>
          <w:lang w:val="vi-VN"/>
        </w:rPr>
        <w:t xml:space="preserve"> quản lý, bao gồm: Thu từ thuế, phí, lệ phí; các khoản huy động đóng góp </w:t>
      </w:r>
      <w:r w:rsidR="00E6288B" w:rsidRPr="00FD3F8F">
        <w:rPr>
          <w:color w:val="000000"/>
          <w:sz w:val="28"/>
          <w:szCs w:val="28"/>
          <w:lang w:val="vi-VN"/>
        </w:rPr>
        <w:t>..</w:t>
      </w:r>
      <w:r w:rsidR="00AD58D0" w:rsidRPr="00FD3F8F">
        <w:rPr>
          <w:color w:val="000000"/>
          <w:sz w:val="28"/>
          <w:szCs w:val="28"/>
          <w:lang w:val="vi-VN"/>
        </w:rPr>
        <w:t>; thu viện trợ không hoàn lại trực tiếp cho ngân sách xã.</w:t>
      </w:r>
    </w:p>
    <w:p w:rsidR="00AD58D0" w:rsidRPr="00FD3F8F" w:rsidRDefault="00E6288B"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w:t>
      </w:r>
      <w:r w:rsidR="00AD58D0" w:rsidRPr="00FD3F8F">
        <w:rPr>
          <w:color w:val="000000"/>
          <w:sz w:val="28"/>
          <w:szCs w:val="28"/>
          <w:lang w:val="vi-VN"/>
        </w:rPr>
        <w:t xml:space="preserve"> </w:t>
      </w:r>
      <w:r w:rsidR="00AD58D0" w:rsidRPr="00FD3F8F">
        <w:rPr>
          <w:color w:val="000000"/>
          <w:sz w:val="28"/>
          <w:szCs w:val="28"/>
          <w:u w:val="single"/>
          <w:lang w:val="vi-VN"/>
        </w:rPr>
        <w:t>Thu ngân sách xã</w:t>
      </w:r>
      <w:r w:rsidR="00AD58D0" w:rsidRPr="00FD3F8F">
        <w:rPr>
          <w:color w:val="000000"/>
          <w:sz w:val="28"/>
          <w:szCs w:val="28"/>
          <w:lang w:val="vi-VN"/>
        </w:rPr>
        <w:t xml:space="preserve"> được hưởng bao gồm:</w:t>
      </w:r>
    </w:p>
    <w:p w:rsidR="00AD58D0" w:rsidRPr="00FD3F8F" w:rsidRDefault="00AC281D"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 xml:space="preserve">+ </w:t>
      </w:r>
      <w:r w:rsidR="00005CA4" w:rsidRPr="00FD3F8F">
        <w:rPr>
          <w:color w:val="000000"/>
          <w:sz w:val="28"/>
          <w:szCs w:val="28"/>
          <w:lang w:val="vi-VN"/>
        </w:rPr>
        <w:t>C</w:t>
      </w:r>
      <w:r w:rsidR="00AD58D0" w:rsidRPr="00FD3F8F">
        <w:rPr>
          <w:color w:val="000000"/>
          <w:sz w:val="28"/>
          <w:szCs w:val="28"/>
          <w:lang w:val="vi-VN"/>
        </w:rPr>
        <w:t>ác khoản thu phân cấp cho ngân sách xã hưởng 100%, các khoản thu phân chia theo tỷ lệ phần trăm (%) giữa ngân sách xã với ngân sách cấp trên, thu bổ sung từ ngân sách cấp trên;</w:t>
      </w:r>
    </w:p>
    <w:p w:rsidR="00B17942" w:rsidRPr="00FD3F8F" w:rsidRDefault="00B17942"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 Các khoản huy động đóng góp trên nguyên tắc tự nguyện để xây dựng các công trình kết cấu hạ tầng theo quy định của pháp luật do Hội đồng nhân dân xã quyết định đưa vào ngân sách xã quản lý</w:t>
      </w:r>
    </w:p>
    <w:p w:rsidR="00AD58D0" w:rsidRPr="00FD3F8F" w:rsidRDefault="00AC281D"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w:t>
      </w:r>
      <w:r w:rsidR="00AD58D0" w:rsidRPr="00FD3F8F">
        <w:rPr>
          <w:color w:val="000000"/>
          <w:sz w:val="28"/>
          <w:szCs w:val="28"/>
          <w:lang w:val="vi-VN"/>
        </w:rPr>
        <w:t xml:space="preserve"> Đối với khoản thu từ quỹ đất công ích và thu hoa lợi công sản khác, xã không được đấu thầu thu khoán một lần cho nhiều năm làm ảnh hưởng đến việc cân đối ngân sách xã các năm sau; trường hợp thật cần thiết phải thu một lần cho một số năm, thì chỉ được thu trong nhiệm kỳ của Hội đồng nhân dân xã, không được thu trước thời gian của nhiệm kỳ Hội đồng nhân dân khóa sau, trừ trường hợp thu đấu giá quyền sử dụng đất theo quy định của pháp luật về đất đai.</w:t>
      </w:r>
    </w:p>
    <w:p w:rsidR="00AD58D0" w:rsidRPr="00FD3F8F" w:rsidRDefault="00131CBA"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w:t>
      </w:r>
      <w:r w:rsidR="00AD58D0" w:rsidRPr="00FD3F8F">
        <w:rPr>
          <w:color w:val="000000"/>
          <w:sz w:val="28"/>
          <w:szCs w:val="28"/>
          <w:lang w:val="vi-VN"/>
        </w:rPr>
        <w:t xml:space="preserve"> </w:t>
      </w:r>
      <w:r w:rsidR="00AD58D0" w:rsidRPr="00FD3F8F">
        <w:rPr>
          <w:color w:val="000000"/>
          <w:sz w:val="28"/>
          <w:szCs w:val="28"/>
          <w:u w:val="single"/>
          <w:lang w:val="vi-VN"/>
        </w:rPr>
        <w:t>Chi ngân sách xã</w:t>
      </w:r>
      <w:r w:rsidR="00AD58D0" w:rsidRPr="00FD3F8F">
        <w:rPr>
          <w:color w:val="000000"/>
          <w:sz w:val="28"/>
          <w:szCs w:val="28"/>
          <w:lang w:val="vi-VN"/>
        </w:rPr>
        <w:t>, bao gồm chi đầu tư phát triển; chi thường xuyên nhằm bảo đảm quốc phòng, an ninh của Nhà nước, chi hoạt động của các cơ quan Nhà nước, Đảng Cộng sản Việt Nam, các tổ chức chính trị xã hội; chi hỗ trợ cho các tổ chức chính trị xã hội - nghề nghiệp, tổ chức xã hội, tổ chức xã hội - nghề nghiệp được thành lập theo quy định.</w:t>
      </w:r>
    </w:p>
    <w:p w:rsidR="00AD58D0" w:rsidRPr="004A1237" w:rsidRDefault="001E336F" w:rsidP="00FD3F8F">
      <w:pPr>
        <w:pStyle w:val="NormalWeb"/>
        <w:shd w:val="clear" w:color="auto" w:fill="FFFFFF"/>
        <w:spacing w:before="0" w:beforeAutospacing="0" w:after="120" w:afterAutospacing="0" w:line="312" w:lineRule="auto"/>
        <w:ind w:firstLine="709"/>
        <w:jc w:val="both"/>
        <w:rPr>
          <w:color w:val="000000"/>
          <w:spacing w:val="-4"/>
          <w:sz w:val="28"/>
          <w:szCs w:val="28"/>
        </w:rPr>
      </w:pPr>
      <w:r w:rsidRPr="004A1237">
        <w:rPr>
          <w:color w:val="000000"/>
          <w:spacing w:val="-4"/>
          <w:sz w:val="28"/>
          <w:szCs w:val="28"/>
        </w:rPr>
        <w:t>-</w:t>
      </w:r>
      <w:r w:rsidR="00AD58D0" w:rsidRPr="004A1237">
        <w:rPr>
          <w:color w:val="000000"/>
          <w:spacing w:val="-4"/>
          <w:sz w:val="28"/>
          <w:szCs w:val="28"/>
        </w:rPr>
        <w:t xml:space="preserve"> Nguồn thu, nhiệm vụ chi ngân sách xã do Hội đồng nhân dân tỉnh quyết định.</w:t>
      </w:r>
    </w:p>
    <w:p w:rsidR="004A1237" w:rsidRDefault="004A1237" w:rsidP="00FD3F8F">
      <w:pPr>
        <w:pStyle w:val="NormalWeb"/>
        <w:shd w:val="clear" w:color="auto" w:fill="FFFFFF"/>
        <w:spacing w:before="0" w:beforeAutospacing="0" w:after="120" w:afterAutospacing="0" w:line="312" w:lineRule="auto"/>
        <w:ind w:firstLine="709"/>
        <w:jc w:val="both"/>
        <w:rPr>
          <w:bCs/>
          <w:i/>
          <w:color w:val="000000"/>
          <w:sz w:val="28"/>
          <w:szCs w:val="28"/>
        </w:rPr>
      </w:pPr>
    </w:p>
    <w:p w:rsidR="00356F61" w:rsidRPr="00FD3F8F" w:rsidRDefault="008629F1" w:rsidP="00FD3F8F">
      <w:pPr>
        <w:pStyle w:val="NormalWeb"/>
        <w:shd w:val="clear" w:color="auto" w:fill="FFFFFF"/>
        <w:spacing w:before="0" w:beforeAutospacing="0" w:after="120" w:afterAutospacing="0" w:line="312" w:lineRule="auto"/>
        <w:ind w:firstLine="709"/>
        <w:jc w:val="both"/>
        <w:rPr>
          <w:i/>
          <w:color w:val="000000"/>
          <w:sz w:val="28"/>
          <w:szCs w:val="28"/>
        </w:rPr>
      </w:pPr>
      <w:r w:rsidRPr="00FD3F8F">
        <w:rPr>
          <w:bCs/>
          <w:i/>
          <w:color w:val="000000"/>
          <w:sz w:val="28"/>
          <w:szCs w:val="28"/>
        </w:rPr>
        <w:t>4.2.</w:t>
      </w:r>
      <w:r w:rsidR="00356F61" w:rsidRPr="00FD3F8F">
        <w:rPr>
          <w:bCs/>
          <w:i/>
          <w:color w:val="000000"/>
          <w:sz w:val="28"/>
          <w:szCs w:val="28"/>
        </w:rPr>
        <w:t xml:space="preserve"> Nguyên tắc cân đối ngân sách xã</w:t>
      </w:r>
      <w:r w:rsidRPr="00FD3F8F">
        <w:rPr>
          <w:bCs/>
          <w:i/>
          <w:color w:val="000000"/>
          <w:sz w:val="28"/>
          <w:szCs w:val="28"/>
        </w:rPr>
        <w:t xml:space="preserve"> (Điều 5-TT)</w:t>
      </w:r>
    </w:p>
    <w:p w:rsidR="00356F61" w:rsidRPr="00FD3F8F" w:rsidRDefault="00827108" w:rsidP="00FD3F8F">
      <w:pPr>
        <w:pStyle w:val="NormalWeb"/>
        <w:shd w:val="clear" w:color="auto" w:fill="FFFFFF"/>
        <w:spacing w:before="0" w:beforeAutospacing="0" w:after="120" w:afterAutospacing="0" w:line="312" w:lineRule="auto"/>
        <w:ind w:firstLine="709"/>
        <w:jc w:val="both"/>
        <w:rPr>
          <w:color w:val="000000"/>
          <w:sz w:val="28"/>
          <w:szCs w:val="28"/>
        </w:rPr>
      </w:pPr>
      <w:r w:rsidRPr="00FD3F8F">
        <w:rPr>
          <w:color w:val="000000"/>
          <w:sz w:val="28"/>
          <w:szCs w:val="28"/>
        </w:rPr>
        <w:lastRenderedPageBreak/>
        <w:t>-</w:t>
      </w:r>
      <w:r w:rsidR="00356F61" w:rsidRPr="00FD3F8F">
        <w:rPr>
          <w:color w:val="000000"/>
          <w:sz w:val="28"/>
          <w:szCs w:val="28"/>
        </w:rPr>
        <w:t xml:space="preserve"> Cân đối ngân sách xã phải bảo đảm nguyên tắc chi không vượt quá nguồn thu được hưởng theo quy định; không được đi vay hoặc huy động, chiếm dụng vốn của các tổ chức, cá nhân dưới mọi hình thức để cân đối ngân sách xã.</w:t>
      </w:r>
    </w:p>
    <w:p w:rsidR="0029292D" w:rsidRPr="00FD3F8F" w:rsidRDefault="00827108" w:rsidP="00FD3F8F">
      <w:pPr>
        <w:pStyle w:val="NormalWeb"/>
        <w:shd w:val="clear" w:color="auto" w:fill="FFFFFF"/>
        <w:spacing w:before="0" w:beforeAutospacing="0" w:after="120" w:afterAutospacing="0" w:line="312" w:lineRule="auto"/>
        <w:ind w:firstLine="709"/>
        <w:jc w:val="both"/>
        <w:rPr>
          <w:color w:val="000000"/>
          <w:sz w:val="28"/>
          <w:szCs w:val="28"/>
        </w:rPr>
      </w:pPr>
      <w:r w:rsidRPr="00FD3F8F">
        <w:rPr>
          <w:color w:val="000000"/>
          <w:sz w:val="28"/>
          <w:szCs w:val="28"/>
        </w:rPr>
        <w:t>-</w:t>
      </w:r>
      <w:r w:rsidR="00356F61" w:rsidRPr="00FD3F8F">
        <w:rPr>
          <w:color w:val="000000"/>
          <w:sz w:val="28"/>
          <w:szCs w:val="28"/>
        </w:rPr>
        <w:t xml:space="preserve"> Trường hợp quỹ ngân sách xã thiếu hụt tạm thời, trên cơ sở đề nghị của Ủy ban nhân dân xã, Ủy ban nhân dân cấp huyện quyết định tạm ứng từ ngân sách cấp huyện cho ngân sách xã và phải hoàn trả trong năm ngân sách. </w:t>
      </w:r>
    </w:p>
    <w:p w:rsidR="00356F61" w:rsidRPr="00FD3F8F" w:rsidRDefault="00827108" w:rsidP="00FD3F8F">
      <w:pPr>
        <w:pStyle w:val="NormalWeb"/>
        <w:shd w:val="clear" w:color="auto" w:fill="FFFFFF"/>
        <w:spacing w:before="0" w:beforeAutospacing="0" w:after="120" w:afterAutospacing="0" w:line="312" w:lineRule="auto"/>
        <w:ind w:firstLine="709"/>
        <w:jc w:val="both"/>
        <w:rPr>
          <w:i/>
          <w:color w:val="000000"/>
          <w:sz w:val="28"/>
          <w:szCs w:val="28"/>
        </w:rPr>
      </w:pPr>
      <w:r w:rsidRPr="00FD3F8F">
        <w:rPr>
          <w:bCs/>
          <w:i/>
          <w:color w:val="000000"/>
          <w:sz w:val="28"/>
          <w:szCs w:val="28"/>
        </w:rPr>
        <w:t>4.3.</w:t>
      </w:r>
      <w:r w:rsidR="00356F61" w:rsidRPr="00FD3F8F">
        <w:rPr>
          <w:bCs/>
          <w:i/>
          <w:color w:val="000000"/>
          <w:sz w:val="28"/>
          <w:szCs w:val="28"/>
        </w:rPr>
        <w:t xml:space="preserve"> Nguyên tắc quản lý ngân sách xã</w:t>
      </w:r>
      <w:r w:rsidRPr="00FD3F8F">
        <w:rPr>
          <w:bCs/>
          <w:i/>
          <w:color w:val="000000"/>
          <w:sz w:val="28"/>
          <w:szCs w:val="28"/>
        </w:rPr>
        <w:t xml:space="preserve"> (Điều 6-TT)</w:t>
      </w:r>
    </w:p>
    <w:p w:rsidR="00356F61" w:rsidRPr="00FD3F8F" w:rsidRDefault="00BB15A5" w:rsidP="00FD3F8F">
      <w:pPr>
        <w:pStyle w:val="NormalWeb"/>
        <w:shd w:val="clear" w:color="auto" w:fill="FFFFFF"/>
        <w:spacing w:before="0" w:beforeAutospacing="0" w:after="120" w:afterAutospacing="0" w:line="312" w:lineRule="auto"/>
        <w:ind w:firstLine="709"/>
        <w:jc w:val="both"/>
        <w:rPr>
          <w:color w:val="000000"/>
          <w:sz w:val="28"/>
          <w:szCs w:val="28"/>
        </w:rPr>
      </w:pPr>
      <w:r w:rsidRPr="00FD3F8F">
        <w:rPr>
          <w:color w:val="000000"/>
          <w:sz w:val="28"/>
          <w:szCs w:val="28"/>
        </w:rPr>
        <w:t>-</w:t>
      </w:r>
      <w:r w:rsidR="00356F61" w:rsidRPr="00FD3F8F">
        <w:rPr>
          <w:color w:val="000000"/>
          <w:sz w:val="28"/>
          <w:szCs w:val="28"/>
        </w:rPr>
        <w:t xml:space="preserve"> Ngân sách xã do Ủy ban nhân dân xã xây dựng và quản lý, Hội đồng nhân dân xã quyết định và giám sát.</w:t>
      </w:r>
    </w:p>
    <w:p w:rsidR="00356F61" w:rsidRPr="00FD3F8F" w:rsidRDefault="00BB15A5" w:rsidP="00FD3F8F">
      <w:pPr>
        <w:pStyle w:val="NormalWeb"/>
        <w:shd w:val="clear" w:color="auto" w:fill="FFFFFF"/>
        <w:spacing w:before="0" w:beforeAutospacing="0" w:after="120" w:afterAutospacing="0" w:line="312" w:lineRule="auto"/>
        <w:ind w:firstLine="709"/>
        <w:jc w:val="both"/>
        <w:rPr>
          <w:color w:val="000000"/>
          <w:sz w:val="28"/>
          <w:szCs w:val="28"/>
        </w:rPr>
      </w:pPr>
      <w:r w:rsidRPr="00FD3F8F">
        <w:rPr>
          <w:color w:val="000000"/>
          <w:sz w:val="28"/>
          <w:szCs w:val="28"/>
        </w:rPr>
        <w:t>-</w:t>
      </w:r>
      <w:r w:rsidR="00356F61" w:rsidRPr="00FD3F8F">
        <w:rPr>
          <w:color w:val="000000"/>
          <w:sz w:val="28"/>
          <w:szCs w:val="28"/>
        </w:rPr>
        <w:t xml:space="preserve"> Mọi khoản thu, chi ngân sách xã phải thực hiện quản lý qua Kho bạc Nhà nước theo quy định của Luật ngân sách nhà nước.</w:t>
      </w:r>
    </w:p>
    <w:p w:rsidR="00356F61" w:rsidRPr="00FD3F8F" w:rsidRDefault="00BB15A5" w:rsidP="00FD3F8F">
      <w:pPr>
        <w:pStyle w:val="NormalWeb"/>
        <w:shd w:val="clear" w:color="auto" w:fill="FFFFFF"/>
        <w:spacing w:before="0" w:beforeAutospacing="0" w:after="120" w:afterAutospacing="0" w:line="312" w:lineRule="auto"/>
        <w:ind w:firstLine="709"/>
        <w:jc w:val="both"/>
        <w:rPr>
          <w:color w:val="000000"/>
          <w:sz w:val="28"/>
          <w:szCs w:val="28"/>
        </w:rPr>
      </w:pPr>
      <w:r w:rsidRPr="00FD3F8F">
        <w:rPr>
          <w:color w:val="000000"/>
          <w:sz w:val="28"/>
          <w:szCs w:val="28"/>
        </w:rPr>
        <w:t>-</w:t>
      </w:r>
      <w:r w:rsidR="00356F61" w:rsidRPr="00FD3F8F">
        <w:rPr>
          <w:color w:val="000000"/>
          <w:sz w:val="28"/>
          <w:szCs w:val="28"/>
        </w:rPr>
        <w:t xml:space="preserve"> Các khoản thu, chi ngân sách xã phải hạch toán kế toán, quyết toán theo mục lục ngân sách nhà nước và chế độ kế toán của Nhà nước.</w:t>
      </w:r>
    </w:p>
    <w:p w:rsidR="00356F61" w:rsidRPr="00FD3F8F" w:rsidRDefault="00BB15A5" w:rsidP="00FD3F8F">
      <w:pPr>
        <w:pStyle w:val="NormalWeb"/>
        <w:shd w:val="clear" w:color="auto" w:fill="FFFFFF"/>
        <w:spacing w:before="0" w:beforeAutospacing="0" w:after="120" w:afterAutospacing="0" w:line="312" w:lineRule="auto"/>
        <w:ind w:firstLine="709"/>
        <w:jc w:val="both"/>
        <w:rPr>
          <w:color w:val="000000"/>
          <w:sz w:val="28"/>
          <w:szCs w:val="28"/>
        </w:rPr>
      </w:pPr>
      <w:r w:rsidRPr="00FD3F8F">
        <w:rPr>
          <w:color w:val="000000"/>
          <w:sz w:val="28"/>
          <w:szCs w:val="28"/>
        </w:rPr>
        <w:t>-</w:t>
      </w:r>
      <w:r w:rsidR="00356F61" w:rsidRPr="00FD3F8F">
        <w:rPr>
          <w:color w:val="000000"/>
          <w:sz w:val="28"/>
          <w:szCs w:val="28"/>
        </w:rPr>
        <w:t xml:space="preserve"> Ngân sách xã phải được công khai theo quy định của Luật ngân sách nhà nước và các văn bản hướng dẫn.</w:t>
      </w:r>
    </w:p>
    <w:p w:rsidR="00356F61" w:rsidRPr="00FD3F8F" w:rsidRDefault="00010458" w:rsidP="00FD3F8F">
      <w:pPr>
        <w:spacing w:after="120" w:line="312" w:lineRule="auto"/>
        <w:jc w:val="both"/>
        <w:rPr>
          <w:rFonts w:ascii="Times New Roman" w:hAnsi="Times New Roman"/>
          <w:sz w:val="28"/>
          <w:szCs w:val="28"/>
        </w:rPr>
      </w:pPr>
      <w:r w:rsidRPr="00FD3F8F">
        <w:rPr>
          <w:rFonts w:ascii="Times New Roman" w:hAnsi="Times New Roman"/>
          <w:sz w:val="28"/>
          <w:szCs w:val="28"/>
        </w:rPr>
        <w:tab/>
      </w:r>
      <w:r w:rsidR="00BB15A5" w:rsidRPr="00FD3F8F">
        <w:rPr>
          <w:rFonts w:ascii="Times New Roman" w:hAnsi="Times New Roman"/>
          <w:i/>
          <w:sz w:val="28"/>
          <w:szCs w:val="28"/>
        </w:rPr>
        <w:t xml:space="preserve">4.4. </w:t>
      </w:r>
      <w:r w:rsidR="00356F61" w:rsidRPr="00FD3F8F">
        <w:rPr>
          <w:rFonts w:ascii="Times New Roman" w:hAnsi="Times New Roman"/>
          <w:i/>
          <w:sz w:val="28"/>
          <w:szCs w:val="28"/>
        </w:rPr>
        <w:t xml:space="preserve"> Nguồn thu của ngân sách xã</w:t>
      </w:r>
      <w:r w:rsidR="00BB15A5" w:rsidRPr="00FD3F8F">
        <w:rPr>
          <w:rFonts w:ascii="Times New Roman" w:hAnsi="Times New Roman"/>
          <w:i/>
          <w:sz w:val="28"/>
          <w:szCs w:val="28"/>
        </w:rPr>
        <w:t xml:space="preserve"> (Điều 9-TT)</w:t>
      </w:r>
      <w:r w:rsidR="009B1C84" w:rsidRPr="00FD3F8F">
        <w:rPr>
          <w:rFonts w:ascii="Times New Roman" w:hAnsi="Times New Roman"/>
          <w:i/>
          <w:sz w:val="28"/>
          <w:szCs w:val="28"/>
        </w:rPr>
        <w:t>;</w:t>
      </w:r>
      <w:r w:rsidR="00356F61" w:rsidRPr="00FD3F8F">
        <w:rPr>
          <w:rFonts w:ascii="Times New Roman" w:hAnsi="Times New Roman"/>
          <w:b/>
          <w:i/>
          <w:sz w:val="28"/>
          <w:szCs w:val="28"/>
        </w:rPr>
        <w:t xml:space="preserve"> </w:t>
      </w:r>
      <w:r w:rsidR="00356F61" w:rsidRPr="00FD3F8F">
        <w:rPr>
          <w:rFonts w:ascii="Times New Roman" w:hAnsi="Times New Roman"/>
          <w:i/>
          <w:sz w:val="28"/>
          <w:szCs w:val="28"/>
        </w:rPr>
        <w:t>Nhiệm vụ chi của ngân sách xã</w:t>
      </w:r>
      <w:r w:rsidR="009B1C84" w:rsidRPr="00FD3F8F">
        <w:rPr>
          <w:rFonts w:ascii="Times New Roman" w:hAnsi="Times New Roman"/>
          <w:i/>
          <w:sz w:val="28"/>
          <w:szCs w:val="28"/>
        </w:rPr>
        <w:t xml:space="preserve"> (điều 10)</w:t>
      </w:r>
      <w:r w:rsidR="00407B5A" w:rsidRPr="00FD3F8F">
        <w:rPr>
          <w:rFonts w:ascii="Times New Roman" w:hAnsi="Times New Roman"/>
          <w:i/>
          <w:sz w:val="28"/>
          <w:szCs w:val="28"/>
        </w:rPr>
        <w:t>,</w:t>
      </w:r>
      <w:r w:rsidR="00407B5A" w:rsidRPr="00FD3F8F">
        <w:rPr>
          <w:rFonts w:ascii="Times New Roman" w:hAnsi="Times New Roman"/>
          <w:sz w:val="28"/>
          <w:szCs w:val="28"/>
        </w:rPr>
        <w:t xml:space="preserve"> được cụ thể hóa trong nghị quyết của HĐND tỉnh (NQ 301 và 302 của </w:t>
      </w:r>
      <w:r w:rsidR="00407B5A" w:rsidRPr="00FD3F8F">
        <w:rPr>
          <w:rFonts w:ascii="Times New Roman" w:hAnsi="Times New Roman"/>
          <w:sz w:val="28"/>
          <w:szCs w:val="28"/>
          <w:u w:val="double"/>
        </w:rPr>
        <w:t xml:space="preserve"> </w:t>
      </w:r>
      <w:r w:rsidR="00407B5A" w:rsidRPr="00C06E0D">
        <w:rPr>
          <w:rFonts w:ascii="Times New Roman" w:hAnsi="Times New Roman"/>
          <w:sz w:val="28"/>
          <w:szCs w:val="28"/>
        </w:rPr>
        <w:t>tỉnh Hưng yên)</w:t>
      </w:r>
      <w:r w:rsidR="00A14FF1" w:rsidRPr="00C06E0D">
        <w:rPr>
          <w:rFonts w:ascii="Times New Roman" w:hAnsi="Times New Roman"/>
          <w:sz w:val="28"/>
          <w:szCs w:val="28"/>
        </w:rPr>
        <w:t>.</w:t>
      </w:r>
    </w:p>
    <w:p w:rsidR="003F087E" w:rsidRPr="00FD3F8F" w:rsidRDefault="00E245D9" w:rsidP="004A1237">
      <w:pPr>
        <w:spacing w:after="120" w:line="312" w:lineRule="auto"/>
        <w:ind w:firstLine="709"/>
        <w:rPr>
          <w:rFonts w:ascii="Times New Roman" w:hAnsi="Times New Roman"/>
          <w:b/>
          <w:sz w:val="28"/>
          <w:szCs w:val="28"/>
          <w:lang w:val="vi-VN"/>
        </w:rPr>
      </w:pPr>
      <w:r w:rsidRPr="00FD3F8F">
        <w:rPr>
          <w:rFonts w:ascii="Times New Roman" w:hAnsi="Times New Roman"/>
          <w:b/>
          <w:sz w:val="28"/>
          <w:szCs w:val="28"/>
          <w:lang w:val="vi-VN"/>
        </w:rPr>
        <w:t>II.  Hội đồng nhân dân</w:t>
      </w:r>
      <w:r w:rsidR="002B1931" w:rsidRPr="00FD3F8F">
        <w:rPr>
          <w:rFonts w:ascii="Times New Roman" w:hAnsi="Times New Roman"/>
          <w:b/>
          <w:sz w:val="28"/>
          <w:szCs w:val="28"/>
          <w:lang w:val="vi-VN"/>
        </w:rPr>
        <w:t xml:space="preserve"> </w:t>
      </w:r>
      <w:r w:rsidR="00A14FF1" w:rsidRPr="00FD3F8F">
        <w:rPr>
          <w:rFonts w:ascii="Times New Roman" w:hAnsi="Times New Roman"/>
          <w:b/>
          <w:sz w:val="28"/>
          <w:szCs w:val="28"/>
          <w:lang w:val="vi-VN"/>
        </w:rPr>
        <w:t>(cấp xã)</w:t>
      </w:r>
      <w:r w:rsidR="000C344F" w:rsidRPr="00FD3F8F">
        <w:rPr>
          <w:rFonts w:ascii="Times New Roman" w:hAnsi="Times New Roman"/>
          <w:b/>
          <w:sz w:val="28"/>
          <w:szCs w:val="28"/>
          <w:lang w:val="vi-VN"/>
        </w:rPr>
        <w:t xml:space="preserve"> </w:t>
      </w:r>
      <w:r w:rsidRPr="00FD3F8F">
        <w:rPr>
          <w:rFonts w:ascii="Times New Roman" w:hAnsi="Times New Roman"/>
          <w:b/>
          <w:sz w:val="28"/>
          <w:szCs w:val="28"/>
          <w:lang w:val="vi-VN"/>
        </w:rPr>
        <w:t>thẩm tra</w:t>
      </w:r>
      <w:r w:rsidR="000C344F" w:rsidRPr="00FD3F8F">
        <w:rPr>
          <w:rFonts w:ascii="Times New Roman" w:hAnsi="Times New Roman"/>
          <w:b/>
          <w:sz w:val="28"/>
          <w:szCs w:val="28"/>
          <w:lang w:val="vi-VN"/>
        </w:rPr>
        <w:t>, quyết định</w:t>
      </w:r>
      <w:r w:rsidRPr="00FD3F8F">
        <w:rPr>
          <w:rFonts w:ascii="Times New Roman" w:hAnsi="Times New Roman"/>
          <w:b/>
          <w:sz w:val="28"/>
          <w:szCs w:val="28"/>
          <w:lang w:val="vi-VN"/>
        </w:rPr>
        <w:t xml:space="preserve"> về ngân sách</w:t>
      </w:r>
      <w:r w:rsidR="00F178DF" w:rsidRPr="00FD3F8F">
        <w:rPr>
          <w:rFonts w:ascii="Times New Roman" w:hAnsi="Times New Roman"/>
          <w:b/>
          <w:sz w:val="28"/>
          <w:szCs w:val="28"/>
          <w:lang w:val="vi-VN"/>
        </w:rPr>
        <w:t xml:space="preserve"> </w:t>
      </w:r>
    </w:p>
    <w:p w:rsidR="00F178DF" w:rsidRPr="00FD3F8F" w:rsidRDefault="00F178DF" w:rsidP="00FD3F8F">
      <w:pPr>
        <w:spacing w:after="120" w:line="312" w:lineRule="auto"/>
        <w:ind w:firstLine="709"/>
        <w:jc w:val="both"/>
        <w:rPr>
          <w:rFonts w:ascii="Times New Roman" w:hAnsi="Times New Roman"/>
          <w:i/>
          <w:sz w:val="28"/>
          <w:szCs w:val="28"/>
          <w:lang w:val="vi-VN"/>
        </w:rPr>
      </w:pPr>
      <w:r w:rsidRPr="00FD3F8F">
        <w:rPr>
          <w:rFonts w:ascii="Times New Roman" w:hAnsi="Times New Roman"/>
          <w:i/>
          <w:sz w:val="28"/>
          <w:szCs w:val="28"/>
          <w:lang w:val="vi-VN"/>
        </w:rPr>
        <w:t>Thẩm tra là một h</w:t>
      </w:r>
      <w:r w:rsidR="00BC1EAF" w:rsidRPr="00FD3F8F">
        <w:rPr>
          <w:rFonts w:ascii="Times New Roman" w:hAnsi="Times New Roman"/>
          <w:i/>
          <w:sz w:val="28"/>
          <w:szCs w:val="28"/>
          <w:lang w:val="vi-VN"/>
        </w:rPr>
        <w:t>ình</w:t>
      </w:r>
      <w:r w:rsidRPr="00FD3F8F">
        <w:rPr>
          <w:rFonts w:ascii="Times New Roman" w:hAnsi="Times New Roman"/>
          <w:i/>
          <w:sz w:val="28"/>
          <w:szCs w:val="28"/>
          <w:lang w:val="vi-VN"/>
        </w:rPr>
        <w:t xml:space="preserve"> thức giám sát</w:t>
      </w:r>
      <w:r w:rsidR="00BC1EAF" w:rsidRPr="00FD3F8F">
        <w:rPr>
          <w:rFonts w:ascii="Times New Roman" w:hAnsi="Times New Roman"/>
          <w:i/>
          <w:sz w:val="28"/>
          <w:szCs w:val="28"/>
          <w:lang w:val="vi-VN"/>
        </w:rPr>
        <w:t xml:space="preserve"> được giao cho các ban của HĐND thực hiện. Đối với lĩnh vực ngân sách thì thẩm tra</w:t>
      </w:r>
      <w:r w:rsidR="003226CE" w:rsidRPr="00FD3F8F">
        <w:rPr>
          <w:rFonts w:ascii="Times New Roman" w:hAnsi="Times New Roman"/>
          <w:i/>
          <w:sz w:val="28"/>
          <w:szCs w:val="28"/>
          <w:lang w:val="vi-VN"/>
        </w:rPr>
        <w:t xml:space="preserve"> càng có vai trò quan trọng, không có thẩm tra tốt thì </w:t>
      </w:r>
      <w:r w:rsidR="00566562" w:rsidRPr="00FD3F8F">
        <w:rPr>
          <w:rFonts w:ascii="Times New Roman" w:hAnsi="Times New Roman"/>
          <w:i/>
          <w:sz w:val="28"/>
          <w:szCs w:val="28"/>
          <w:lang w:val="vi-VN"/>
        </w:rPr>
        <w:t xml:space="preserve">không có căn cứ để quyết định và </w:t>
      </w:r>
      <w:r w:rsidR="003226CE" w:rsidRPr="00FD3F8F">
        <w:rPr>
          <w:rFonts w:ascii="Times New Roman" w:hAnsi="Times New Roman"/>
          <w:i/>
          <w:sz w:val="28"/>
          <w:szCs w:val="28"/>
          <w:lang w:val="vi-VN"/>
        </w:rPr>
        <w:t>rất khó</w:t>
      </w:r>
      <w:r w:rsidR="00614194" w:rsidRPr="00FD3F8F">
        <w:rPr>
          <w:rFonts w:ascii="Times New Roman" w:hAnsi="Times New Roman"/>
          <w:i/>
          <w:sz w:val="28"/>
          <w:szCs w:val="28"/>
          <w:lang w:val="vi-VN"/>
        </w:rPr>
        <w:t xml:space="preserve"> có</w:t>
      </w:r>
      <w:r w:rsidR="003226CE" w:rsidRPr="00FD3F8F">
        <w:rPr>
          <w:rFonts w:ascii="Times New Roman" w:hAnsi="Times New Roman"/>
          <w:i/>
          <w:sz w:val="28"/>
          <w:szCs w:val="28"/>
          <w:lang w:val="vi-VN"/>
        </w:rPr>
        <w:t xml:space="preserve"> quyết định đúng</w:t>
      </w:r>
      <w:r w:rsidR="00DF5E1C" w:rsidRPr="00FD3F8F">
        <w:rPr>
          <w:rFonts w:ascii="Times New Roman" w:hAnsi="Times New Roman"/>
          <w:i/>
          <w:sz w:val="28"/>
          <w:szCs w:val="28"/>
          <w:lang w:val="vi-VN"/>
        </w:rPr>
        <w:t>.</w:t>
      </w:r>
    </w:p>
    <w:p w:rsidR="00761578" w:rsidRPr="00FD3F8F" w:rsidRDefault="00B725F0" w:rsidP="004A1237">
      <w:pPr>
        <w:spacing w:after="120" w:line="312" w:lineRule="auto"/>
        <w:ind w:firstLine="709"/>
        <w:rPr>
          <w:rFonts w:ascii="Times New Roman" w:hAnsi="Times New Roman"/>
          <w:b/>
          <w:spacing w:val="-4"/>
          <w:sz w:val="28"/>
          <w:szCs w:val="28"/>
          <w:lang w:val="vi-VN"/>
        </w:rPr>
      </w:pPr>
      <w:r w:rsidRPr="00FD3F8F">
        <w:rPr>
          <w:rFonts w:ascii="Times New Roman" w:hAnsi="Times New Roman"/>
          <w:b/>
          <w:sz w:val="28"/>
          <w:szCs w:val="28"/>
          <w:lang w:val="vi-VN"/>
        </w:rPr>
        <w:t>1.</w:t>
      </w:r>
      <w:r w:rsidRPr="00FD3F8F">
        <w:rPr>
          <w:rFonts w:ascii="Times New Roman" w:hAnsi="Times New Roman"/>
          <w:sz w:val="28"/>
          <w:szCs w:val="28"/>
          <w:lang w:val="vi-VN"/>
        </w:rPr>
        <w:t xml:space="preserve"> </w:t>
      </w:r>
      <w:r w:rsidR="00761578" w:rsidRPr="00FD3F8F">
        <w:rPr>
          <w:rFonts w:ascii="Times New Roman" w:hAnsi="Times New Roman"/>
          <w:b/>
          <w:spacing w:val="-4"/>
          <w:sz w:val="28"/>
          <w:szCs w:val="28"/>
          <w:lang w:val="vi-VN"/>
        </w:rPr>
        <w:t xml:space="preserve">Hoạt động thẩm tra </w:t>
      </w:r>
      <w:r w:rsidR="001F0A11" w:rsidRPr="00FD3F8F">
        <w:rPr>
          <w:rFonts w:ascii="Times New Roman" w:hAnsi="Times New Roman"/>
          <w:b/>
          <w:spacing w:val="-4"/>
          <w:sz w:val="28"/>
          <w:szCs w:val="28"/>
          <w:lang w:val="vi-VN"/>
        </w:rPr>
        <w:t>(về ngân sách)</w:t>
      </w:r>
    </w:p>
    <w:p w:rsidR="00CD47DD" w:rsidRPr="004A1237" w:rsidRDefault="004E3FA6" w:rsidP="00FD3F8F">
      <w:pPr>
        <w:spacing w:after="120" w:line="312" w:lineRule="auto"/>
        <w:ind w:firstLine="709"/>
        <w:rPr>
          <w:rFonts w:ascii="Times New Roman" w:hAnsi="Times New Roman"/>
          <w:sz w:val="28"/>
          <w:szCs w:val="28"/>
          <w:lang w:val="vi-VN"/>
        </w:rPr>
      </w:pPr>
      <w:r w:rsidRPr="004A1237">
        <w:rPr>
          <w:rFonts w:ascii="Times New Roman" w:hAnsi="Times New Roman"/>
          <w:i/>
          <w:sz w:val="28"/>
          <w:szCs w:val="28"/>
          <w:lang w:val="vi-VN"/>
        </w:rPr>
        <w:t xml:space="preserve">1.1. </w:t>
      </w:r>
      <w:r w:rsidR="00614194" w:rsidRPr="004A1237">
        <w:rPr>
          <w:rFonts w:ascii="Times New Roman" w:hAnsi="Times New Roman"/>
          <w:i/>
          <w:sz w:val="28"/>
          <w:szCs w:val="28"/>
          <w:lang w:val="vi-VN"/>
        </w:rPr>
        <w:t>K</w:t>
      </w:r>
      <w:r w:rsidR="007C74AC" w:rsidRPr="004A1237">
        <w:rPr>
          <w:rFonts w:ascii="Times New Roman" w:hAnsi="Times New Roman"/>
          <w:i/>
          <w:sz w:val="28"/>
          <w:szCs w:val="28"/>
          <w:lang w:val="vi-VN"/>
        </w:rPr>
        <w:t>hái niệm</w:t>
      </w:r>
      <w:r w:rsidR="007C74AC" w:rsidRPr="004A1237">
        <w:rPr>
          <w:rFonts w:ascii="Times New Roman" w:hAnsi="Times New Roman"/>
          <w:sz w:val="28"/>
          <w:szCs w:val="28"/>
          <w:lang w:val="vi-VN"/>
        </w:rPr>
        <w:t xml:space="preserve">: </w:t>
      </w:r>
      <w:r w:rsidRPr="004A1237">
        <w:rPr>
          <w:rFonts w:ascii="Times New Roman" w:hAnsi="Times New Roman"/>
          <w:sz w:val="28"/>
          <w:szCs w:val="28"/>
          <w:lang w:val="vi-VN"/>
        </w:rPr>
        <w:t xml:space="preserve">Thẩm tra </w:t>
      </w:r>
      <w:r w:rsidR="007C74AC" w:rsidRPr="004A1237">
        <w:rPr>
          <w:rFonts w:ascii="Times New Roman" w:hAnsi="Times New Roman"/>
          <w:sz w:val="28"/>
          <w:szCs w:val="28"/>
          <w:lang w:val="vi-VN"/>
        </w:rPr>
        <w:t>là việc kiểm tra</w:t>
      </w:r>
      <w:r w:rsidR="005841EA" w:rsidRPr="004A1237">
        <w:rPr>
          <w:rFonts w:ascii="Times New Roman" w:hAnsi="Times New Roman"/>
          <w:sz w:val="28"/>
          <w:szCs w:val="28"/>
          <w:lang w:val="vi-VN"/>
        </w:rPr>
        <w:t>,</w:t>
      </w:r>
      <w:r w:rsidR="007C74AC" w:rsidRPr="004A1237">
        <w:rPr>
          <w:rFonts w:ascii="Times New Roman" w:hAnsi="Times New Roman"/>
          <w:sz w:val="28"/>
          <w:szCs w:val="28"/>
          <w:lang w:val="vi-VN"/>
        </w:rPr>
        <w:t xml:space="preserve"> xem xét </w:t>
      </w:r>
      <w:r w:rsidR="007C74AC" w:rsidRPr="004A1237">
        <w:rPr>
          <w:rFonts w:ascii="Times New Roman" w:hAnsi="Times New Roman"/>
          <w:sz w:val="28"/>
          <w:szCs w:val="28"/>
          <w:u w:val="single"/>
          <w:lang w:val="vi-VN"/>
        </w:rPr>
        <w:t>lại</w:t>
      </w:r>
      <w:r w:rsidR="007C74AC" w:rsidRPr="004A1237">
        <w:rPr>
          <w:rFonts w:ascii="Times New Roman" w:hAnsi="Times New Roman"/>
          <w:sz w:val="28"/>
          <w:szCs w:val="28"/>
          <w:lang w:val="vi-VN"/>
        </w:rPr>
        <w:t xml:space="preserve">, xem </w:t>
      </w:r>
      <w:r w:rsidR="007C74AC" w:rsidRPr="004A1237">
        <w:rPr>
          <w:rFonts w:ascii="Times New Roman" w:hAnsi="Times New Roman"/>
          <w:sz w:val="28"/>
          <w:szCs w:val="28"/>
          <w:u w:val="single"/>
          <w:lang w:val="vi-VN"/>
        </w:rPr>
        <w:t>có đúng</w:t>
      </w:r>
      <w:r w:rsidR="007C74AC" w:rsidRPr="004A1237">
        <w:rPr>
          <w:rFonts w:ascii="Times New Roman" w:hAnsi="Times New Roman"/>
          <w:sz w:val="28"/>
          <w:szCs w:val="28"/>
          <w:lang w:val="vi-VN"/>
        </w:rPr>
        <w:t xml:space="preserve"> như điều </w:t>
      </w:r>
      <w:r w:rsidR="007C74AC" w:rsidRPr="004A1237">
        <w:rPr>
          <w:rFonts w:ascii="Times New Roman" w:hAnsi="Times New Roman"/>
          <w:sz w:val="28"/>
          <w:szCs w:val="28"/>
          <w:u w:val="single"/>
          <w:lang w:val="vi-VN"/>
        </w:rPr>
        <w:t>đã biết</w:t>
      </w:r>
      <w:r w:rsidR="00CD47DD" w:rsidRPr="004A1237">
        <w:rPr>
          <w:rFonts w:ascii="Times New Roman" w:hAnsi="Times New Roman"/>
          <w:sz w:val="28"/>
          <w:szCs w:val="28"/>
          <w:lang w:val="vi-VN"/>
        </w:rPr>
        <w:t xml:space="preserve">. </w:t>
      </w:r>
    </w:p>
    <w:p w:rsidR="007C74AC" w:rsidRPr="00FD3F8F" w:rsidRDefault="00CD47DD" w:rsidP="00FD3F8F">
      <w:pPr>
        <w:spacing w:after="120" w:line="312" w:lineRule="auto"/>
        <w:ind w:firstLine="709"/>
        <w:jc w:val="both"/>
        <w:rPr>
          <w:rFonts w:ascii="Times New Roman" w:hAnsi="Times New Roman"/>
          <w:spacing w:val="-4"/>
          <w:sz w:val="28"/>
          <w:szCs w:val="28"/>
          <w:lang w:val="vi-VN"/>
        </w:rPr>
      </w:pPr>
      <w:r w:rsidRPr="00FD3F8F">
        <w:rPr>
          <w:rFonts w:ascii="Times New Roman" w:hAnsi="Times New Roman"/>
          <w:spacing w:val="-4"/>
          <w:sz w:val="28"/>
          <w:szCs w:val="28"/>
          <w:lang w:val="vi-VN"/>
        </w:rPr>
        <w:t xml:space="preserve">Điều đã biết ở </w:t>
      </w:r>
      <w:r w:rsidR="005362CB" w:rsidRPr="00FD3F8F">
        <w:rPr>
          <w:rFonts w:ascii="Times New Roman" w:hAnsi="Times New Roman"/>
          <w:spacing w:val="-4"/>
          <w:sz w:val="28"/>
          <w:szCs w:val="28"/>
          <w:lang w:val="vi-VN"/>
        </w:rPr>
        <w:t>thẩm tra</w:t>
      </w:r>
      <w:r w:rsidR="004E3FA6" w:rsidRPr="00FD3F8F">
        <w:rPr>
          <w:rFonts w:ascii="Times New Roman" w:hAnsi="Times New Roman"/>
          <w:spacing w:val="-4"/>
          <w:sz w:val="28"/>
          <w:szCs w:val="28"/>
          <w:lang w:val="vi-VN"/>
        </w:rPr>
        <w:t xml:space="preserve"> về</w:t>
      </w:r>
      <w:r w:rsidR="005362CB" w:rsidRPr="00FD3F8F">
        <w:rPr>
          <w:rFonts w:ascii="Times New Roman" w:hAnsi="Times New Roman"/>
          <w:spacing w:val="-4"/>
          <w:sz w:val="28"/>
          <w:szCs w:val="28"/>
          <w:lang w:val="vi-VN"/>
        </w:rPr>
        <w:t xml:space="preserve"> ngân sách</w:t>
      </w:r>
      <w:r w:rsidRPr="00FD3F8F">
        <w:rPr>
          <w:rFonts w:ascii="Times New Roman" w:hAnsi="Times New Roman"/>
          <w:spacing w:val="-4"/>
          <w:sz w:val="28"/>
          <w:szCs w:val="28"/>
          <w:lang w:val="vi-VN"/>
        </w:rPr>
        <w:t xml:space="preserve"> là</w:t>
      </w:r>
      <w:r w:rsidR="00306415" w:rsidRPr="00FD3F8F">
        <w:rPr>
          <w:rFonts w:ascii="Times New Roman" w:hAnsi="Times New Roman"/>
          <w:spacing w:val="-4"/>
          <w:sz w:val="28"/>
          <w:szCs w:val="28"/>
          <w:lang w:val="vi-VN"/>
        </w:rPr>
        <w:t xml:space="preserve"> những quy định của pháp luật về ngân sách, là những quy định về phân cấp nguồn thu, nhiệm vụ chi</w:t>
      </w:r>
      <w:r w:rsidR="00267E74" w:rsidRPr="00FD3F8F">
        <w:rPr>
          <w:rFonts w:ascii="Times New Roman" w:hAnsi="Times New Roman"/>
          <w:spacing w:val="-4"/>
          <w:sz w:val="28"/>
          <w:szCs w:val="28"/>
          <w:lang w:val="vi-VN"/>
        </w:rPr>
        <w:t xml:space="preserve"> giữa các cấp ngân sách, là định mức phân bổ, định mức chi, chế độ chi ngân sách,...</w:t>
      </w:r>
      <w:r w:rsidR="001F0A11" w:rsidRPr="00FD3F8F">
        <w:rPr>
          <w:rFonts w:ascii="Times New Roman" w:hAnsi="Times New Roman"/>
          <w:spacing w:val="-4"/>
          <w:sz w:val="28"/>
          <w:szCs w:val="28"/>
          <w:lang w:val="vi-VN"/>
        </w:rPr>
        <w:t xml:space="preserve"> (gọi là quy định đã ban </w:t>
      </w:r>
      <w:r w:rsidR="001F0A11" w:rsidRPr="00FD3F8F">
        <w:rPr>
          <w:rFonts w:ascii="Times New Roman" w:hAnsi="Times New Roman"/>
          <w:spacing w:val="-4"/>
          <w:sz w:val="28"/>
          <w:szCs w:val="28"/>
          <w:lang w:val="vi-VN"/>
        </w:rPr>
        <w:lastRenderedPageBreak/>
        <w:t>hành)</w:t>
      </w:r>
      <w:r w:rsidR="00267E74" w:rsidRPr="00FD3F8F">
        <w:rPr>
          <w:rFonts w:ascii="Times New Roman" w:hAnsi="Times New Roman"/>
          <w:spacing w:val="-4"/>
          <w:sz w:val="28"/>
          <w:szCs w:val="28"/>
          <w:lang w:val="vi-VN"/>
        </w:rPr>
        <w:t xml:space="preserve"> do HĐND cấp tỉnh ban hành</w:t>
      </w:r>
      <w:r w:rsidR="00306415" w:rsidRPr="00FD3F8F">
        <w:rPr>
          <w:rFonts w:ascii="Times New Roman" w:hAnsi="Times New Roman"/>
          <w:spacing w:val="-4"/>
          <w:sz w:val="28"/>
          <w:szCs w:val="28"/>
          <w:lang w:val="vi-VN"/>
        </w:rPr>
        <w:t>,</w:t>
      </w:r>
      <w:r w:rsidRPr="00FD3F8F">
        <w:rPr>
          <w:rFonts w:ascii="Times New Roman" w:hAnsi="Times New Roman"/>
          <w:spacing w:val="-4"/>
          <w:sz w:val="28"/>
          <w:szCs w:val="28"/>
          <w:lang w:val="vi-VN"/>
        </w:rPr>
        <w:t xml:space="preserve"> </w:t>
      </w:r>
      <w:r w:rsidR="005841EA" w:rsidRPr="00FD3F8F">
        <w:rPr>
          <w:rFonts w:ascii="Times New Roman" w:hAnsi="Times New Roman"/>
          <w:spacing w:val="-4"/>
          <w:sz w:val="28"/>
          <w:szCs w:val="28"/>
          <w:lang w:val="vi-VN"/>
        </w:rPr>
        <w:t>khi có các</w:t>
      </w:r>
      <w:r w:rsidRPr="00FD3F8F">
        <w:rPr>
          <w:rFonts w:ascii="Times New Roman" w:hAnsi="Times New Roman"/>
          <w:spacing w:val="-4"/>
          <w:sz w:val="28"/>
          <w:szCs w:val="28"/>
          <w:lang w:val="vi-VN"/>
        </w:rPr>
        <w:t xml:space="preserve"> báo cáo, thuyết minh</w:t>
      </w:r>
      <w:r w:rsidR="00BB11EE" w:rsidRPr="00FD3F8F">
        <w:rPr>
          <w:rFonts w:ascii="Times New Roman" w:hAnsi="Times New Roman"/>
          <w:spacing w:val="-4"/>
          <w:sz w:val="28"/>
          <w:szCs w:val="28"/>
          <w:lang w:val="vi-VN"/>
        </w:rPr>
        <w:t>, các biểu số liệu về ngân sách</w:t>
      </w:r>
      <w:r w:rsidRPr="00FD3F8F">
        <w:rPr>
          <w:rFonts w:ascii="Times New Roman" w:hAnsi="Times New Roman"/>
          <w:spacing w:val="-4"/>
          <w:sz w:val="28"/>
          <w:szCs w:val="28"/>
          <w:lang w:val="vi-VN"/>
        </w:rPr>
        <w:t xml:space="preserve">, </w:t>
      </w:r>
      <w:r w:rsidR="008041AE" w:rsidRPr="00FD3F8F">
        <w:rPr>
          <w:rFonts w:ascii="Times New Roman" w:hAnsi="Times New Roman"/>
          <w:spacing w:val="-4"/>
          <w:sz w:val="28"/>
          <w:szCs w:val="28"/>
          <w:lang w:val="vi-VN"/>
        </w:rPr>
        <w:t xml:space="preserve">HĐND có trách nhiệm đối chiếu, xem xét xem có đúng với các quy định đã ban hành </w:t>
      </w:r>
      <w:r w:rsidR="00361037" w:rsidRPr="00FD3F8F">
        <w:rPr>
          <w:rFonts w:ascii="Times New Roman" w:hAnsi="Times New Roman"/>
          <w:spacing w:val="-4"/>
          <w:sz w:val="28"/>
          <w:szCs w:val="28"/>
          <w:lang w:val="vi-VN"/>
        </w:rPr>
        <w:t>hay không ?</w:t>
      </w:r>
    </w:p>
    <w:p w:rsidR="005362CB" w:rsidRPr="00FD3F8F" w:rsidRDefault="00B16DDD" w:rsidP="00FD3F8F">
      <w:pPr>
        <w:spacing w:after="120" w:line="312" w:lineRule="auto"/>
        <w:ind w:firstLine="709"/>
        <w:jc w:val="both"/>
        <w:rPr>
          <w:rFonts w:ascii="Times New Roman" w:hAnsi="Times New Roman"/>
          <w:spacing w:val="-4"/>
          <w:sz w:val="28"/>
          <w:szCs w:val="28"/>
          <w:lang w:val="vi-VN"/>
        </w:rPr>
      </w:pPr>
      <w:r w:rsidRPr="00FD3F8F">
        <w:rPr>
          <w:rFonts w:ascii="Times New Roman" w:hAnsi="Times New Roman"/>
          <w:spacing w:val="-4"/>
          <w:sz w:val="28"/>
          <w:szCs w:val="28"/>
          <w:lang w:val="vi-VN"/>
        </w:rPr>
        <w:t xml:space="preserve">Hoạt động thẩm tra được giao và thuộc trách nhiệm của các Ban HĐND, trong đó, lĩnh vực ngân sách thuộc trách nhiệm của Ban Kinh tế- Xã hội (ở cấp xã, thường trực HĐND </w:t>
      </w:r>
      <w:r w:rsidR="001F0A11" w:rsidRPr="00FD3F8F">
        <w:rPr>
          <w:rFonts w:ascii="Times New Roman" w:hAnsi="Times New Roman"/>
          <w:spacing w:val="-4"/>
          <w:sz w:val="28"/>
          <w:szCs w:val="28"/>
          <w:lang w:val="vi-VN"/>
        </w:rPr>
        <w:t xml:space="preserve">cần </w:t>
      </w:r>
      <w:r w:rsidRPr="00FD3F8F">
        <w:rPr>
          <w:rFonts w:ascii="Times New Roman" w:hAnsi="Times New Roman"/>
          <w:spacing w:val="-4"/>
          <w:sz w:val="28"/>
          <w:szCs w:val="28"/>
          <w:lang w:val="vi-VN"/>
        </w:rPr>
        <w:t>phối hợp với ban KT-XH thực hiện nhiệm vụ này)</w:t>
      </w:r>
      <w:r w:rsidR="004001EE" w:rsidRPr="00FD3F8F">
        <w:rPr>
          <w:rFonts w:ascii="Times New Roman" w:hAnsi="Times New Roman"/>
          <w:spacing w:val="-4"/>
          <w:sz w:val="28"/>
          <w:szCs w:val="28"/>
          <w:lang w:val="vi-VN"/>
        </w:rPr>
        <w:t xml:space="preserve">. </w:t>
      </w:r>
    </w:p>
    <w:p w:rsidR="004E3FA6" w:rsidRPr="00FD3F8F" w:rsidRDefault="004E3FA6" w:rsidP="00FD3F8F">
      <w:pPr>
        <w:spacing w:after="120" w:line="312" w:lineRule="auto"/>
        <w:ind w:firstLine="709"/>
        <w:jc w:val="both"/>
        <w:rPr>
          <w:rFonts w:ascii="Times New Roman" w:hAnsi="Times New Roman"/>
          <w:i/>
          <w:spacing w:val="-4"/>
          <w:sz w:val="28"/>
          <w:szCs w:val="28"/>
          <w:lang w:val="vi-VN"/>
        </w:rPr>
      </w:pPr>
      <w:r w:rsidRPr="00FD3F8F">
        <w:rPr>
          <w:rFonts w:ascii="Times New Roman" w:hAnsi="Times New Roman"/>
          <w:i/>
          <w:spacing w:val="-4"/>
          <w:sz w:val="28"/>
          <w:szCs w:val="28"/>
          <w:lang w:val="vi-VN"/>
        </w:rPr>
        <w:t xml:space="preserve">1.2. </w:t>
      </w:r>
      <w:r w:rsidR="00E82FBC" w:rsidRPr="00FD3F8F">
        <w:rPr>
          <w:rFonts w:ascii="Times New Roman" w:hAnsi="Times New Roman"/>
          <w:i/>
          <w:spacing w:val="-4"/>
          <w:sz w:val="28"/>
          <w:szCs w:val="28"/>
          <w:lang w:val="vi-VN"/>
        </w:rPr>
        <w:t>C</w:t>
      </w:r>
      <w:r w:rsidRPr="00FD3F8F">
        <w:rPr>
          <w:rFonts w:ascii="Times New Roman" w:hAnsi="Times New Roman"/>
          <w:i/>
          <w:spacing w:val="-4"/>
          <w:sz w:val="28"/>
          <w:szCs w:val="28"/>
          <w:lang w:val="vi-VN"/>
        </w:rPr>
        <w:t>ác bước tiến hành thẩm tra</w:t>
      </w:r>
      <w:r w:rsidR="00E82FBC" w:rsidRPr="00FD3F8F">
        <w:rPr>
          <w:rFonts w:ascii="Times New Roman" w:hAnsi="Times New Roman"/>
          <w:i/>
          <w:spacing w:val="-4"/>
          <w:sz w:val="28"/>
          <w:szCs w:val="28"/>
          <w:lang w:val="vi-VN"/>
        </w:rPr>
        <w:t xml:space="preserve"> (2 bước)</w:t>
      </w:r>
      <w:r w:rsidRPr="00FD3F8F">
        <w:rPr>
          <w:rFonts w:ascii="Times New Roman" w:hAnsi="Times New Roman"/>
          <w:i/>
          <w:spacing w:val="-4"/>
          <w:sz w:val="28"/>
          <w:szCs w:val="28"/>
          <w:lang w:val="vi-VN"/>
        </w:rPr>
        <w:t>:</w:t>
      </w:r>
    </w:p>
    <w:p w:rsidR="00761578" w:rsidRPr="00FD3F8F" w:rsidRDefault="00E82FBC"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b/>
          <w:spacing w:val="-4"/>
          <w:sz w:val="28"/>
          <w:szCs w:val="28"/>
          <w:lang w:val="vi-VN"/>
        </w:rPr>
        <w:t>Bước 1</w:t>
      </w:r>
      <w:r w:rsidRPr="00FD3F8F">
        <w:rPr>
          <w:spacing w:val="-4"/>
          <w:sz w:val="28"/>
          <w:szCs w:val="28"/>
          <w:lang w:val="vi-VN"/>
        </w:rPr>
        <w:t>.</w:t>
      </w:r>
      <w:r w:rsidR="00761578" w:rsidRPr="00FD3F8F">
        <w:rPr>
          <w:spacing w:val="-4"/>
          <w:sz w:val="28"/>
          <w:szCs w:val="28"/>
          <w:lang w:val="vi-VN"/>
        </w:rPr>
        <w:t xml:space="preserve"> Chuẩn bị thẩm tra: </w:t>
      </w:r>
    </w:p>
    <w:p w:rsidR="005337BB" w:rsidRPr="00FD3F8F" w:rsidRDefault="00761578"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 xml:space="preserve">Đây chính là bước thu thập thông tin, dữ liệu chuẩn bị cho hội nghị thẩm tra. Trên cơ sở </w:t>
      </w:r>
      <w:r w:rsidR="000B4224" w:rsidRPr="00FD3F8F">
        <w:rPr>
          <w:spacing w:val="-4"/>
          <w:sz w:val="28"/>
          <w:szCs w:val="28"/>
          <w:lang w:val="vi-VN"/>
        </w:rPr>
        <w:t xml:space="preserve">các </w:t>
      </w:r>
      <w:r w:rsidRPr="00FD3F8F">
        <w:rPr>
          <w:spacing w:val="-4"/>
          <w:sz w:val="28"/>
          <w:szCs w:val="28"/>
          <w:lang w:val="vi-VN"/>
        </w:rPr>
        <w:t xml:space="preserve">dự thảo </w:t>
      </w:r>
      <w:r w:rsidR="000B4224" w:rsidRPr="00FD3F8F">
        <w:rPr>
          <w:spacing w:val="-4"/>
          <w:sz w:val="28"/>
          <w:szCs w:val="28"/>
          <w:lang w:val="vi-VN"/>
        </w:rPr>
        <w:t>báo cáo về ngân sách, gồm</w:t>
      </w:r>
      <w:r w:rsidR="00410FE4" w:rsidRPr="00FD3F8F">
        <w:rPr>
          <w:spacing w:val="-4"/>
          <w:sz w:val="28"/>
          <w:szCs w:val="28"/>
          <w:lang w:val="vi-VN"/>
        </w:rPr>
        <w:t xml:space="preserve"> Dự toán thu, dự toán chi, phương án phân bổ</w:t>
      </w:r>
      <w:r w:rsidR="007F567B" w:rsidRPr="00FD3F8F">
        <w:rPr>
          <w:spacing w:val="-4"/>
          <w:sz w:val="28"/>
          <w:szCs w:val="28"/>
          <w:lang w:val="vi-VN"/>
        </w:rPr>
        <w:t xml:space="preserve"> ngân sách (năm tới); báo cáo quyết toán (năm trước)</w:t>
      </w:r>
      <w:r w:rsidR="005337BB" w:rsidRPr="00FD3F8F">
        <w:rPr>
          <w:spacing w:val="-4"/>
          <w:sz w:val="28"/>
          <w:szCs w:val="28"/>
          <w:lang w:val="vi-VN"/>
        </w:rPr>
        <w:t>.</w:t>
      </w:r>
    </w:p>
    <w:p w:rsidR="00435F26" w:rsidRPr="00FD3F8F" w:rsidRDefault="00DF6D9C"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 xml:space="preserve">- </w:t>
      </w:r>
      <w:r w:rsidR="00435F26" w:rsidRPr="00FD3F8F">
        <w:rPr>
          <w:spacing w:val="-4"/>
          <w:sz w:val="28"/>
          <w:szCs w:val="28"/>
          <w:lang w:val="vi-VN"/>
        </w:rPr>
        <w:t>Yêu cầu Ủy ban nhân dân cấp xã cung cấp đủ hồ sơ, tài liệu, gồm:</w:t>
      </w:r>
    </w:p>
    <w:p w:rsidR="00435F26" w:rsidRPr="00FD3F8F" w:rsidRDefault="00DF6D9C"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w:t>
      </w:r>
      <w:r w:rsidR="00435F26" w:rsidRPr="00FD3F8F">
        <w:rPr>
          <w:spacing w:val="-4"/>
          <w:sz w:val="28"/>
          <w:szCs w:val="28"/>
          <w:lang w:val="vi-VN"/>
        </w:rPr>
        <w:t xml:space="preserve"> Báo cáo về ngân sách</w:t>
      </w:r>
      <w:r w:rsidR="00286BB6" w:rsidRPr="00FD3F8F">
        <w:rPr>
          <w:spacing w:val="-4"/>
          <w:sz w:val="28"/>
          <w:szCs w:val="28"/>
          <w:lang w:val="vi-VN"/>
        </w:rPr>
        <w:t xml:space="preserve">: dự toán, phân bổ, quyết toán (có đủ các biểu số liệu theo quy định tại </w:t>
      </w:r>
      <w:r w:rsidR="00F77229" w:rsidRPr="00FD3F8F">
        <w:rPr>
          <w:iCs/>
          <w:color w:val="000000"/>
          <w:sz w:val="28"/>
          <w:szCs w:val="28"/>
          <w:lang w:val="vi-VN"/>
        </w:rPr>
        <w:t xml:space="preserve">Thông tư số 344/2016/TT-BTC ngày 30 tháng 12 năm 2016 của Bộ Tài chính và phần </w:t>
      </w:r>
      <w:r w:rsidR="00286BB6" w:rsidRPr="00FD3F8F">
        <w:rPr>
          <w:spacing w:val="-4"/>
          <w:sz w:val="28"/>
          <w:szCs w:val="28"/>
          <w:lang w:val="vi-VN"/>
        </w:rPr>
        <w:t>thuyết minh</w:t>
      </w:r>
      <w:r w:rsidR="00435F26" w:rsidRPr="00FD3F8F">
        <w:rPr>
          <w:spacing w:val="-4"/>
          <w:sz w:val="28"/>
          <w:szCs w:val="28"/>
          <w:lang w:val="vi-VN"/>
        </w:rPr>
        <w:t xml:space="preserve"> </w:t>
      </w:r>
      <w:r w:rsidR="00F77229" w:rsidRPr="00FD3F8F">
        <w:rPr>
          <w:spacing w:val="-4"/>
          <w:sz w:val="28"/>
          <w:szCs w:val="28"/>
          <w:lang w:val="vi-VN"/>
        </w:rPr>
        <w:t>)</w:t>
      </w:r>
    </w:p>
    <w:p w:rsidR="00F77229" w:rsidRPr="00FD3F8F" w:rsidRDefault="00DF6D9C"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w:t>
      </w:r>
      <w:r w:rsidR="00F77229" w:rsidRPr="00FD3F8F">
        <w:rPr>
          <w:spacing w:val="-4"/>
          <w:sz w:val="28"/>
          <w:szCs w:val="28"/>
          <w:lang w:val="vi-VN"/>
        </w:rPr>
        <w:t xml:space="preserve"> </w:t>
      </w:r>
      <w:r w:rsidRPr="00FD3F8F">
        <w:rPr>
          <w:spacing w:val="-4"/>
          <w:sz w:val="28"/>
          <w:szCs w:val="28"/>
          <w:lang w:val="vi-VN"/>
        </w:rPr>
        <w:t>C</w:t>
      </w:r>
      <w:r w:rsidR="00F77229" w:rsidRPr="00FD3F8F">
        <w:rPr>
          <w:spacing w:val="-4"/>
          <w:sz w:val="28"/>
          <w:szCs w:val="28"/>
          <w:lang w:val="vi-VN"/>
        </w:rPr>
        <w:t>ác biểu mẫu</w:t>
      </w:r>
      <w:r w:rsidRPr="00FD3F8F">
        <w:rPr>
          <w:spacing w:val="-4"/>
          <w:sz w:val="28"/>
          <w:szCs w:val="28"/>
          <w:lang w:val="vi-VN"/>
        </w:rPr>
        <w:t xml:space="preserve"> theo quy định của thông tư 344, gồm:</w:t>
      </w:r>
    </w:p>
    <w:p w:rsidR="00D75D17" w:rsidRPr="00FD3F8F" w:rsidRDefault="00D75D17" w:rsidP="00FD3F8F">
      <w:pPr>
        <w:pStyle w:val="NormalWeb"/>
        <w:spacing w:before="0" w:beforeAutospacing="0" w:after="120" w:afterAutospacing="0" w:line="312" w:lineRule="auto"/>
        <w:ind w:firstLine="720"/>
        <w:jc w:val="both"/>
        <w:textAlignment w:val="baseline"/>
        <w:rPr>
          <w:i/>
          <w:spacing w:val="-4"/>
          <w:sz w:val="28"/>
          <w:szCs w:val="28"/>
          <w:lang w:val="vi-VN"/>
        </w:rPr>
      </w:pPr>
      <w:r w:rsidRPr="00FD3F8F">
        <w:rPr>
          <w:i/>
          <w:spacing w:val="-4"/>
          <w:sz w:val="28"/>
          <w:szCs w:val="28"/>
          <w:lang w:val="vi-VN"/>
        </w:rPr>
        <w:t>* Về dự toán NS:</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Mẫu biểu số 01</w:t>
      </w:r>
      <w:r w:rsidRPr="00FD3F8F">
        <w:rPr>
          <w:spacing w:val="-4"/>
          <w:sz w:val="28"/>
          <w:szCs w:val="28"/>
          <w:lang w:val="vi-VN"/>
        </w:rPr>
        <w:tab/>
        <w:t>Biểu cân đối tổng hợp dự toán ngân sách xã</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02</w:t>
      </w:r>
      <w:r w:rsidRPr="00FD3F8F">
        <w:rPr>
          <w:spacing w:val="-4"/>
          <w:sz w:val="28"/>
          <w:szCs w:val="28"/>
        </w:rPr>
        <w:tab/>
        <w:t>Tổng hợp dự toán thu ngân sách xã</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03</w:t>
      </w:r>
      <w:r w:rsidRPr="00FD3F8F">
        <w:rPr>
          <w:spacing w:val="-4"/>
          <w:sz w:val="28"/>
          <w:szCs w:val="28"/>
        </w:rPr>
        <w:tab/>
        <w:t>Tổng hợp dự toán chi ngân sách xã</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04</w:t>
      </w:r>
      <w:r w:rsidRPr="00FD3F8F">
        <w:rPr>
          <w:spacing w:val="-4"/>
          <w:sz w:val="28"/>
          <w:szCs w:val="28"/>
        </w:rPr>
        <w:tab/>
        <w:t>Dự toán chi đầu tư phát triển</w:t>
      </w:r>
    </w:p>
    <w:p w:rsidR="00DF6D9C" w:rsidRPr="00220B5E" w:rsidRDefault="00DF6D9C" w:rsidP="00FD3F8F">
      <w:pPr>
        <w:pStyle w:val="NormalWeb"/>
        <w:spacing w:before="0" w:beforeAutospacing="0" w:after="120" w:afterAutospacing="0" w:line="312" w:lineRule="auto"/>
        <w:ind w:firstLine="720"/>
        <w:jc w:val="both"/>
        <w:textAlignment w:val="baseline"/>
        <w:rPr>
          <w:spacing w:val="-8"/>
          <w:sz w:val="28"/>
          <w:szCs w:val="28"/>
        </w:rPr>
      </w:pPr>
      <w:r w:rsidRPr="00220B5E">
        <w:rPr>
          <w:spacing w:val="-8"/>
          <w:sz w:val="28"/>
          <w:szCs w:val="28"/>
        </w:rPr>
        <w:t>Mẫu biểu số 05</w:t>
      </w:r>
      <w:r w:rsidRPr="00220B5E">
        <w:rPr>
          <w:spacing w:val="-8"/>
          <w:sz w:val="28"/>
          <w:szCs w:val="28"/>
        </w:rPr>
        <w:tab/>
        <w:t>Biểu tổng hợp kế hoạch thu, chi các hoạt động tài chính khác</w:t>
      </w:r>
    </w:p>
    <w:p w:rsidR="004F7E67" w:rsidRPr="00FD3F8F" w:rsidRDefault="004F7E67" w:rsidP="00FD3F8F">
      <w:pPr>
        <w:pStyle w:val="NormalWeb"/>
        <w:spacing w:before="0" w:beforeAutospacing="0" w:after="120" w:afterAutospacing="0" w:line="312" w:lineRule="auto"/>
        <w:ind w:firstLine="720"/>
        <w:jc w:val="both"/>
        <w:textAlignment w:val="baseline"/>
        <w:rPr>
          <w:spacing w:val="-4"/>
          <w:sz w:val="28"/>
          <w:szCs w:val="28"/>
        </w:rPr>
      </w:pPr>
      <w:r w:rsidRPr="00FD3F8F">
        <w:rPr>
          <w:i/>
          <w:spacing w:val="-4"/>
          <w:sz w:val="28"/>
          <w:szCs w:val="28"/>
        </w:rPr>
        <w:t>* Về phân bổ ngân sách</w:t>
      </w:r>
      <w:r w:rsidRPr="00FD3F8F">
        <w:rPr>
          <w:spacing w:val="-4"/>
          <w:sz w:val="28"/>
          <w:szCs w:val="28"/>
        </w:rPr>
        <w:t>:</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06</w:t>
      </w:r>
      <w:r w:rsidRPr="00FD3F8F">
        <w:rPr>
          <w:spacing w:val="-4"/>
          <w:sz w:val="28"/>
          <w:szCs w:val="28"/>
        </w:rPr>
        <w:tab/>
        <w:t>Phân bổ dự toán chi ngân sách</w:t>
      </w:r>
    </w:p>
    <w:p w:rsidR="004F7E67" w:rsidRPr="00FD3F8F" w:rsidRDefault="004F7E67" w:rsidP="00FD3F8F">
      <w:pPr>
        <w:pStyle w:val="NormalWeb"/>
        <w:spacing w:before="0" w:beforeAutospacing="0" w:after="120" w:afterAutospacing="0" w:line="312" w:lineRule="auto"/>
        <w:ind w:firstLine="720"/>
        <w:jc w:val="both"/>
        <w:textAlignment w:val="baseline"/>
        <w:rPr>
          <w:spacing w:val="-4"/>
          <w:sz w:val="28"/>
          <w:szCs w:val="28"/>
        </w:rPr>
      </w:pPr>
      <w:r w:rsidRPr="00FD3F8F">
        <w:rPr>
          <w:i/>
          <w:spacing w:val="-4"/>
          <w:sz w:val="28"/>
          <w:szCs w:val="28"/>
        </w:rPr>
        <w:t>* Về quyết toán NS</w:t>
      </w:r>
      <w:r w:rsidRPr="00FD3F8F">
        <w:rPr>
          <w:spacing w:val="-4"/>
          <w:sz w:val="28"/>
          <w:szCs w:val="28"/>
        </w:rPr>
        <w:t>:</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07</w:t>
      </w:r>
      <w:r w:rsidRPr="00FD3F8F">
        <w:rPr>
          <w:spacing w:val="-4"/>
          <w:sz w:val="28"/>
          <w:szCs w:val="28"/>
        </w:rPr>
        <w:tab/>
        <w:t>Biểu cân đối quyết toán ngân sách xã</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08</w:t>
      </w:r>
      <w:r w:rsidRPr="00FD3F8F">
        <w:rPr>
          <w:spacing w:val="-4"/>
          <w:sz w:val="28"/>
          <w:szCs w:val="28"/>
        </w:rPr>
        <w:tab/>
        <w:t>Tổng hợp quyết toán thu ngân sách xã</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lastRenderedPageBreak/>
        <w:t>Mẫu biểu số 09</w:t>
      </w:r>
      <w:r w:rsidRPr="00FD3F8F">
        <w:rPr>
          <w:spacing w:val="-4"/>
          <w:sz w:val="28"/>
          <w:szCs w:val="28"/>
        </w:rPr>
        <w:tab/>
        <w:t>Tổng hợp quyết toán chi ngân sách xã</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10</w:t>
      </w:r>
      <w:r w:rsidRPr="00FD3F8F">
        <w:rPr>
          <w:spacing w:val="-4"/>
          <w:sz w:val="28"/>
          <w:szCs w:val="28"/>
        </w:rPr>
        <w:tab/>
        <w:t>Quyết toán thu ngân sách xã theo mục lục NSNN</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11</w:t>
      </w:r>
      <w:r w:rsidRPr="00FD3F8F">
        <w:rPr>
          <w:spacing w:val="-4"/>
          <w:sz w:val="28"/>
          <w:szCs w:val="28"/>
        </w:rPr>
        <w:tab/>
        <w:t>Quyết toán chi ngân sách xã theo mục lục NSNN</w:t>
      </w:r>
    </w:p>
    <w:p w:rsidR="00DF6D9C" w:rsidRPr="00FD3F8F" w:rsidRDefault="00DF6D9C" w:rsidP="00FD3F8F">
      <w:pPr>
        <w:pStyle w:val="NormalWeb"/>
        <w:spacing w:before="0" w:beforeAutospacing="0" w:after="120" w:afterAutospacing="0" w:line="312" w:lineRule="auto"/>
        <w:ind w:firstLine="720"/>
        <w:jc w:val="both"/>
        <w:textAlignment w:val="baseline"/>
        <w:rPr>
          <w:spacing w:val="-4"/>
          <w:sz w:val="28"/>
          <w:szCs w:val="28"/>
        </w:rPr>
      </w:pPr>
      <w:r w:rsidRPr="00FD3F8F">
        <w:rPr>
          <w:spacing w:val="-4"/>
          <w:sz w:val="28"/>
          <w:szCs w:val="28"/>
        </w:rPr>
        <w:t>Mẫu biểu số 12</w:t>
      </w:r>
      <w:r w:rsidRPr="00FD3F8F">
        <w:rPr>
          <w:spacing w:val="-4"/>
          <w:sz w:val="28"/>
          <w:szCs w:val="28"/>
        </w:rPr>
        <w:tab/>
        <w:t>Quyết toán chi đầu tư phát triển</w:t>
      </w:r>
    </w:p>
    <w:p w:rsidR="00DF6D9C" w:rsidRPr="00220B5E" w:rsidRDefault="00DF6D9C" w:rsidP="00FD3F8F">
      <w:pPr>
        <w:pStyle w:val="NormalWeb"/>
        <w:spacing w:before="0" w:beforeAutospacing="0" w:after="120" w:afterAutospacing="0" w:line="312" w:lineRule="auto"/>
        <w:ind w:firstLine="720"/>
        <w:jc w:val="both"/>
        <w:textAlignment w:val="baseline"/>
        <w:rPr>
          <w:spacing w:val="-6"/>
          <w:sz w:val="28"/>
          <w:szCs w:val="28"/>
        </w:rPr>
      </w:pPr>
      <w:r w:rsidRPr="00220B5E">
        <w:rPr>
          <w:spacing w:val="-6"/>
          <w:sz w:val="28"/>
          <w:szCs w:val="28"/>
        </w:rPr>
        <w:t>Mẫu biểu số 13</w:t>
      </w:r>
      <w:r w:rsidRPr="00220B5E">
        <w:rPr>
          <w:spacing w:val="-6"/>
          <w:sz w:val="28"/>
          <w:szCs w:val="28"/>
        </w:rPr>
        <w:tab/>
        <w:t>Biểu tổng hợp thực hiện thu, chi các hoạt động tài chính khác</w:t>
      </w:r>
    </w:p>
    <w:p w:rsidR="000B4224" w:rsidRPr="00220B5E" w:rsidRDefault="00C15D6E" w:rsidP="00FD3F8F">
      <w:pPr>
        <w:pStyle w:val="NormalWeb"/>
        <w:spacing w:before="0" w:beforeAutospacing="0" w:after="120" w:afterAutospacing="0" w:line="312" w:lineRule="auto"/>
        <w:ind w:firstLine="720"/>
        <w:jc w:val="both"/>
        <w:textAlignment w:val="baseline"/>
        <w:rPr>
          <w:sz w:val="28"/>
          <w:szCs w:val="28"/>
          <w:lang w:val="vi-VN"/>
        </w:rPr>
      </w:pPr>
      <w:r w:rsidRPr="00220B5E">
        <w:rPr>
          <w:sz w:val="28"/>
          <w:szCs w:val="28"/>
        </w:rPr>
        <w:t xml:space="preserve">- Các </w:t>
      </w:r>
      <w:r w:rsidR="00B33CC0" w:rsidRPr="00220B5E">
        <w:rPr>
          <w:sz w:val="28"/>
          <w:szCs w:val="28"/>
          <w:lang w:val="vi-VN"/>
        </w:rPr>
        <w:t>t</w:t>
      </w:r>
      <w:r w:rsidR="00DE438B" w:rsidRPr="00220B5E">
        <w:rPr>
          <w:sz w:val="28"/>
          <w:szCs w:val="28"/>
          <w:lang w:val="vi-VN"/>
        </w:rPr>
        <w:t xml:space="preserve">hành viên </w:t>
      </w:r>
      <w:r w:rsidRPr="00220B5E">
        <w:rPr>
          <w:sz w:val="28"/>
          <w:szCs w:val="28"/>
        </w:rPr>
        <w:t xml:space="preserve">của </w:t>
      </w:r>
      <w:r w:rsidR="00DE438B" w:rsidRPr="00220B5E">
        <w:rPr>
          <w:sz w:val="28"/>
          <w:szCs w:val="28"/>
          <w:lang w:val="vi-VN"/>
        </w:rPr>
        <w:t>Ban nghiên cứu, đối chiếu với các quy định pháp luật về ngân sách</w:t>
      </w:r>
      <w:r w:rsidR="00BA569E" w:rsidRPr="00220B5E">
        <w:rPr>
          <w:sz w:val="28"/>
          <w:szCs w:val="28"/>
          <w:lang w:val="vi-VN"/>
        </w:rPr>
        <w:t>, đối chiếu với nội dung các nghị quyết của HĐND cấp tỉnh quy định về phân cấp nguồn thu, nhiệm vụ chi (của ngân sách cấp mình)</w:t>
      </w:r>
      <w:r w:rsidR="001801D1" w:rsidRPr="00220B5E">
        <w:rPr>
          <w:sz w:val="28"/>
          <w:szCs w:val="28"/>
          <w:lang w:val="vi-VN"/>
        </w:rPr>
        <w:t>, tỷ lệ % ngân sách cấp xã được hưởng theo từng khoản thu; về định mức chi, chế độ chi</w:t>
      </w:r>
      <w:r w:rsidR="00663BB3" w:rsidRPr="00220B5E">
        <w:rPr>
          <w:sz w:val="28"/>
          <w:szCs w:val="28"/>
          <w:lang w:val="vi-VN"/>
        </w:rPr>
        <w:t>,...</w:t>
      </w:r>
      <w:r w:rsidR="002F639F" w:rsidRPr="00220B5E">
        <w:rPr>
          <w:sz w:val="28"/>
          <w:szCs w:val="28"/>
          <w:lang w:val="vi-VN"/>
        </w:rPr>
        <w:t>(</w:t>
      </w:r>
      <w:r w:rsidR="009946B0" w:rsidRPr="00220B5E">
        <w:rPr>
          <w:i/>
          <w:sz w:val="28"/>
          <w:szCs w:val="28"/>
          <w:lang w:val="vi-VN"/>
        </w:rPr>
        <w:t>NQ</w:t>
      </w:r>
      <w:r w:rsidR="002F639F" w:rsidRPr="00220B5E">
        <w:rPr>
          <w:i/>
          <w:iCs/>
          <w:color w:val="000000"/>
          <w:sz w:val="28"/>
          <w:szCs w:val="28"/>
          <w:lang w:val="vi-VN"/>
        </w:rPr>
        <w:t xml:space="preserve"> </w:t>
      </w:r>
      <w:r w:rsidR="002F639F" w:rsidRPr="00220B5E">
        <w:rPr>
          <w:i/>
          <w:color w:val="000000"/>
          <w:sz w:val="28"/>
          <w:szCs w:val="28"/>
          <w:lang w:val="vi-VN"/>
        </w:rPr>
        <w:t>Số: 301</w:t>
      </w:r>
      <w:r w:rsidR="002F639F" w:rsidRPr="00220B5E">
        <w:rPr>
          <w:i/>
          <w:iCs/>
          <w:color w:val="000000"/>
          <w:sz w:val="28"/>
          <w:szCs w:val="28"/>
          <w:lang w:val="vi-VN"/>
        </w:rPr>
        <w:t xml:space="preserve">; </w:t>
      </w:r>
      <w:r w:rsidR="009946B0" w:rsidRPr="00220B5E">
        <w:rPr>
          <w:i/>
          <w:iCs/>
          <w:color w:val="000000"/>
          <w:sz w:val="28"/>
          <w:szCs w:val="28"/>
          <w:lang w:val="vi-VN"/>
        </w:rPr>
        <w:t xml:space="preserve">NQ </w:t>
      </w:r>
      <w:r w:rsidR="009946B0" w:rsidRPr="00220B5E">
        <w:rPr>
          <w:i/>
          <w:color w:val="000000"/>
          <w:sz w:val="28"/>
          <w:szCs w:val="28"/>
          <w:lang w:val="vi-VN"/>
        </w:rPr>
        <w:t>Số: 302</w:t>
      </w:r>
      <w:r w:rsidR="002F639F" w:rsidRPr="00220B5E">
        <w:rPr>
          <w:i/>
          <w:sz w:val="28"/>
          <w:szCs w:val="28"/>
          <w:lang w:val="vi-VN"/>
        </w:rPr>
        <w:t>)</w:t>
      </w:r>
    </w:p>
    <w:p w:rsidR="00761578" w:rsidRPr="00FD3F8F" w:rsidRDefault="007B542F"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 Nếu thấy cần:</w:t>
      </w:r>
    </w:p>
    <w:p w:rsidR="00761578" w:rsidRPr="00FD3F8F" w:rsidRDefault="00326D16"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w:t>
      </w:r>
      <w:r w:rsidR="00761578" w:rsidRPr="00FD3F8F">
        <w:rPr>
          <w:spacing w:val="-4"/>
          <w:sz w:val="28"/>
          <w:szCs w:val="28"/>
          <w:lang w:val="vi-VN"/>
        </w:rPr>
        <w:t xml:space="preserve"> Yêu cầu </w:t>
      </w:r>
      <w:r w:rsidR="00595A24" w:rsidRPr="00FD3F8F">
        <w:rPr>
          <w:spacing w:val="-4"/>
          <w:sz w:val="28"/>
          <w:szCs w:val="28"/>
          <w:lang w:val="vi-VN"/>
        </w:rPr>
        <w:t>UBND xã, Kế toán ngân sách xã</w:t>
      </w:r>
      <w:r w:rsidR="00761578" w:rsidRPr="00FD3F8F">
        <w:rPr>
          <w:spacing w:val="-4"/>
          <w:sz w:val="28"/>
          <w:szCs w:val="28"/>
          <w:lang w:val="vi-VN"/>
        </w:rPr>
        <w:t xml:space="preserve"> cung cấp tài liệu và trình bày về vấn đề mà Ban thẩm tra</w:t>
      </w:r>
      <w:r w:rsidR="00E075B1" w:rsidRPr="00FD3F8F">
        <w:rPr>
          <w:spacing w:val="-4"/>
          <w:sz w:val="28"/>
          <w:szCs w:val="28"/>
          <w:lang w:val="vi-VN"/>
        </w:rPr>
        <w:t xml:space="preserve"> còn thấy chưa đủ, chưa rõ</w:t>
      </w:r>
      <w:r w:rsidR="00761578" w:rsidRPr="00FD3F8F">
        <w:rPr>
          <w:spacing w:val="-4"/>
          <w:sz w:val="28"/>
          <w:szCs w:val="28"/>
          <w:lang w:val="vi-VN"/>
        </w:rPr>
        <w:t xml:space="preserve">; </w:t>
      </w:r>
    </w:p>
    <w:p w:rsidR="00761578" w:rsidRPr="00FD3F8F" w:rsidRDefault="00326D16"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w:t>
      </w:r>
      <w:r w:rsidR="00761578" w:rsidRPr="00FD3F8F">
        <w:rPr>
          <w:spacing w:val="-4"/>
          <w:sz w:val="28"/>
          <w:szCs w:val="28"/>
          <w:lang w:val="vi-VN"/>
        </w:rPr>
        <w:t xml:space="preserve"> Tổ chức lấy ý kiến</w:t>
      </w:r>
      <w:r w:rsidR="00F147D5" w:rsidRPr="00FD3F8F">
        <w:rPr>
          <w:spacing w:val="-4"/>
          <w:sz w:val="28"/>
          <w:szCs w:val="28"/>
          <w:lang w:val="vi-VN"/>
        </w:rPr>
        <w:t>/ tham khảo ý kiến</w:t>
      </w:r>
      <w:r w:rsidR="00761578" w:rsidRPr="00FD3F8F">
        <w:rPr>
          <w:spacing w:val="-4"/>
          <w:sz w:val="28"/>
          <w:szCs w:val="28"/>
          <w:lang w:val="vi-VN"/>
        </w:rPr>
        <w:t xml:space="preserve"> của những người am hiểu về vấn đề, nội dung thẩm tra</w:t>
      </w:r>
      <w:r w:rsidRPr="00FD3F8F">
        <w:rPr>
          <w:spacing w:val="-4"/>
          <w:sz w:val="28"/>
          <w:szCs w:val="28"/>
          <w:lang w:val="vi-VN"/>
        </w:rPr>
        <w:t xml:space="preserve"> (Trưởng thôn, T</w:t>
      </w:r>
      <w:r w:rsidR="00B04CF4" w:rsidRPr="00FD3F8F">
        <w:rPr>
          <w:spacing w:val="-4"/>
          <w:sz w:val="28"/>
          <w:szCs w:val="28"/>
          <w:lang w:val="vi-VN"/>
        </w:rPr>
        <w:t>rưởng ban thanh tra nhân dân,..)</w:t>
      </w:r>
      <w:r w:rsidR="00761578" w:rsidRPr="00FD3F8F">
        <w:rPr>
          <w:spacing w:val="-4"/>
          <w:sz w:val="28"/>
          <w:szCs w:val="28"/>
          <w:lang w:val="vi-VN"/>
        </w:rPr>
        <w:t xml:space="preserve">; </w:t>
      </w:r>
    </w:p>
    <w:p w:rsidR="00761578" w:rsidRPr="00FD3F8F" w:rsidRDefault="00326D16" w:rsidP="00FD3F8F">
      <w:pPr>
        <w:pStyle w:val="NormalWeb"/>
        <w:spacing w:before="0" w:beforeAutospacing="0" w:after="120" w:afterAutospacing="0" w:line="312" w:lineRule="auto"/>
        <w:ind w:firstLine="720"/>
        <w:jc w:val="both"/>
        <w:textAlignment w:val="baseline"/>
        <w:rPr>
          <w:spacing w:val="-4"/>
          <w:sz w:val="28"/>
          <w:szCs w:val="28"/>
          <w:lang w:val="vi-VN"/>
        </w:rPr>
      </w:pPr>
      <w:r w:rsidRPr="00FD3F8F">
        <w:rPr>
          <w:spacing w:val="-4"/>
          <w:sz w:val="28"/>
          <w:szCs w:val="28"/>
          <w:lang w:val="vi-VN"/>
        </w:rPr>
        <w:t>+</w:t>
      </w:r>
      <w:r w:rsidR="00761578" w:rsidRPr="00FD3F8F">
        <w:rPr>
          <w:spacing w:val="-4"/>
          <w:sz w:val="28"/>
          <w:szCs w:val="28"/>
          <w:lang w:val="vi-VN"/>
        </w:rPr>
        <w:t xml:space="preserve"> Khảo sát tình hình </w:t>
      </w:r>
      <w:r w:rsidR="00B04CF4" w:rsidRPr="00FD3F8F">
        <w:rPr>
          <w:spacing w:val="-4"/>
          <w:sz w:val="28"/>
          <w:szCs w:val="28"/>
          <w:lang w:val="vi-VN"/>
        </w:rPr>
        <w:t>nhân dân</w:t>
      </w:r>
      <w:r w:rsidR="00761578" w:rsidRPr="00FD3F8F">
        <w:rPr>
          <w:spacing w:val="-4"/>
          <w:sz w:val="28"/>
          <w:szCs w:val="28"/>
          <w:lang w:val="vi-VN"/>
        </w:rPr>
        <w:t xml:space="preserve"> tại địa phương về những nội dung liên quan đến </w:t>
      </w:r>
      <w:r w:rsidR="00675141" w:rsidRPr="00FD3F8F">
        <w:rPr>
          <w:spacing w:val="-4"/>
          <w:sz w:val="28"/>
          <w:szCs w:val="28"/>
          <w:lang w:val="vi-VN"/>
        </w:rPr>
        <w:t>vấn đề ngân sách</w:t>
      </w:r>
      <w:r w:rsidR="00761578" w:rsidRPr="00FD3F8F">
        <w:rPr>
          <w:spacing w:val="-4"/>
          <w:sz w:val="28"/>
          <w:szCs w:val="28"/>
          <w:lang w:val="vi-VN"/>
        </w:rPr>
        <w:t>.</w:t>
      </w:r>
    </w:p>
    <w:p w:rsidR="00761578" w:rsidRPr="00FD3F8F" w:rsidRDefault="00E82FBC" w:rsidP="00FD3F8F">
      <w:pPr>
        <w:pStyle w:val="NormalWeb"/>
        <w:spacing w:before="0" w:beforeAutospacing="0" w:after="120" w:afterAutospacing="0" w:line="312" w:lineRule="auto"/>
        <w:ind w:left="720"/>
        <w:jc w:val="both"/>
        <w:textAlignment w:val="baseline"/>
        <w:rPr>
          <w:sz w:val="28"/>
          <w:szCs w:val="28"/>
          <w:lang w:val="vi-VN"/>
        </w:rPr>
      </w:pPr>
      <w:r w:rsidRPr="00FD3F8F">
        <w:rPr>
          <w:b/>
          <w:sz w:val="28"/>
          <w:szCs w:val="28"/>
          <w:u w:val="single"/>
          <w:lang w:val="vi-VN"/>
        </w:rPr>
        <w:t>Bước 2</w:t>
      </w:r>
      <w:r w:rsidRPr="00FD3F8F">
        <w:rPr>
          <w:sz w:val="28"/>
          <w:szCs w:val="28"/>
          <w:lang w:val="vi-VN"/>
        </w:rPr>
        <w:t>.</w:t>
      </w:r>
      <w:r w:rsidR="00761578" w:rsidRPr="00FD3F8F">
        <w:rPr>
          <w:sz w:val="28"/>
          <w:szCs w:val="28"/>
          <w:lang w:val="vi-VN"/>
        </w:rPr>
        <w:t xml:space="preserve"> </w:t>
      </w:r>
      <w:r w:rsidRPr="00FD3F8F">
        <w:rPr>
          <w:sz w:val="28"/>
          <w:szCs w:val="28"/>
          <w:lang w:val="vi-VN"/>
        </w:rPr>
        <w:t>Tổ chức h</w:t>
      </w:r>
      <w:r w:rsidR="00761578" w:rsidRPr="00FD3F8F">
        <w:rPr>
          <w:sz w:val="28"/>
          <w:szCs w:val="28"/>
          <w:lang w:val="vi-VN"/>
        </w:rPr>
        <w:t>ội nghị thẩm tra:</w:t>
      </w:r>
    </w:p>
    <w:p w:rsidR="00DF0BFD" w:rsidRPr="00FD3F8F" w:rsidRDefault="00DF0BFD" w:rsidP="00FD3F8F">
      <w:pPr>
        <w:pStyle w:val="NormalWeb"/>
        <w:spacing w:before="0" w:beforeAutospacing="0" w:after="120" w:afterAutospacing="0" w:line="312" w:lineRule="auto"/>
        <w:ind w:left="720"/>
        <w:jc w:val="both"/>
        <w:textAlignment w:val="baseline"/>
        <w:rPr>
          <w:i/>
          <w:sz w:val="28"/>
          <w:szCs w:val="28"/>
          <w:lang w:val="vi-VN"/>
        </w:rPr>
      </w:pPr>
      <w:r w:rsidRPr="00FD3F8F">
        <w:rPr>
          <w:i/>
          <w:sz w:val="28"/>
          <w:szCs w:val="28"/>
          <w:lang w:val="vi-VN"/>
        </w:rPr>
        <w:t>- Thành phần mời dự hội nghị:</w:t>
      </w:r>
    </w:p>
    <w:p w:rsidR="00DF0BFD" w:rsidRPr="00FD3F8F" w:rsidRDefault="00DF0BFD" w:rsidP="00FD3F8F">
      <w:pPr>
        <w:pStyle w:val="NormalWeb"/>
        <w:spacing w:before="0" w:beforeAutospacing="0" w:after="120" w:afterAutospacing="0" w:line="312" w:lineRule="auto"/>
        <w:ind w:left="720"/>
        <w:jc w:val="both"/>
        <w:textAlignment w:val="baseline"/>
        <w:rPr>
          <w:sz w:val="28"/>
          <w:szCs w:val="28"/>
          <w:lang w:val="vi-VN"/>
        </w:rPr>
      </w:pPr>
      <w:r w:rsidRPr="00FD3F8F">
        <w:rPr>
          <w:sz w:val="28"/>
          <w:szCs w:val="28"/>
          <w:lang w:val="vi-VN"/>
        </w:rPr>
        <w:t>+ Trưởng, phó, thành viên ban chủ trì và các ban khác;</w:t>
      </w:r>
    </w:p>
    <w:p w:rsidR="00DF0BFD" w:rsidRPr="00FD3F8F" w:rsidRDefault="00DF0BFD" w:rsidP="00FD3F8F">
      <w:pPr>
        <w:pStyle w:val="NormalWeb"/>
        <w:spacing w:before="0" w:beforeAutospacing="0" w:after="120" w:afterAutospacing="0" w:line="312" w:lineRule="auto"/>
        <w:ind w:left="720"/>
        <w:jc w:val="both"/>
        <w:textAlignment w:val="baseline"/>
        <w:rPr>
          <w:sz w:val="28"/>
          <w:szCs w:val="28"/>
          <w:lang w:val="vi-VN"/>
        </w:rPr>
      </w:pPr>
      <w:r w:rsidRPr="00FD3F8F">
        <w:rPr>
          <w:sz w:val="28"/>
          <w:szCs w:val="28"/>
          <w:lang w:val="vi-VN"/>
        </w:rPr>
        <w:t>+ Mời Thường trực HĐND dự;</w:t>
      </w:r>
    </w:p>
    <w:p w:rsidR="00DF0BFD" w:rsidRPr="00FD3F8F" w:rsidRDefault="00DF0BFD" w:rsidP="00FD3F8F">
      <w:pPr>
        <w:pStyle w:val="NormalWeb"/>
        <w:spacing w:before="0" w:beforeAutospacing="0" w:after="120" w:afterAutospacing="0" w:line="312" w:lineRule="auto"/>
        <w:ind w:left="720"/>
        <w:jc w:val="both"/>
        <w:textAlignment w:val="baseline"/>
        <w:rPr>
          <w:sz w:val="28"/>
          <w:szCs w:val="28"/>
          <w:lang w:val="vi-VN"/>
        </w:rPr>
      </w:pPr>
      <w:r w:rsidRPr="00FD3F8F">
        <w:rPr>
          <w:sz w:val="28"/>
          <w:szCs w:val="28"/>
          <w:lang w:val="vi-VN"/>
        </w:rPr>
        <w:t>+ Mời mối số đại biểu HĐND (có</w:t>
      </w:r>
      <w:r w:rsidR="006F7C5A" w:rsidRPr="00FD3F8F">
        <w:rPr>
          <w:sz w:val="28"/>
          <w:szCs w:val="28"/>
          <w:lang w:val="vi-VN"/>
        </w:rPr>
        <w:t xml:space="preserve"> am hiểu về KT,NS</w:t>
      </w:r>
      <w:r w:rsidRPr="00FD3F8F">
        <w:rPr>
          <w:sz w:val="28"/>
          <w:szCs w:val="28"/>
          <w:lang w:val="vi-VN"/>
        </w:rPr>
        <w:t>)</w:t>
      </w:r>
      <w:r w:rsidR="006F7C5A" w:rsidRPr="00FD3F8F">
        <w:rPr>
          <w:sz w:val="28"/>
          <w:szCs w:val="28"/>
          <w:lang w:val="vi-VN"/>
        </w:rPr>
        <w:t xml:space="preserve"> dự;</w:t>
      </w:r>
    </w:p>
    <w:p w:rsidR="006F7C5A" w:rsidRPr="00FD3F8F" w:rsidRDefault="006F7C5A" w:rsidP="00FD3F8F">
      <w:pPr>
        <w:pStyle w:val="NormalWeb"/>
        <w:spacing w:before="0" w:beforeAutospacing="0" w:after="120" w:afterAutospacing="0" w:line="312" w:lineRule="auto"/>
        <w:ind w:left="720"/>
        <w:jc w:val="both"/>
        <w:textAlignment w:val="baseline"/>
        <w:rPr>
          <w:sz w:val="28"/>
          <w:szCs w:val="28"/>
          <w:lang w:val="vi-VN"/>
        </w:rPr>
      </w:pPr>
      <w:r w:rsidRPr="00FD3F8F">
        <w:rPr>
          <w:sz w:val="28"/>
          <w:szCs w:val="28"/>
          <w:lang w:val="vi-VN"/>
        </w:rPr>
        <w:t>+ Mời đại biểu HĐND đại diện các thôn, các đoàn thể</w:t>
      </w:r>
      <w:r w:rsidR="008808B7" w:rsidRPr="00FD3F8F">
        <w:rPr>
          <w:sz w:val="28"/>
          <w:szCs w:val="28"/>
          <w:lang w:val="vi-VN"/>
        </w:rPr>
        <w:t>;</w:t>
      </w:r>
    </w:p>
    <w:p w:rsidR="008808B7" w:rsidRPr="00FD3F8F" w:rsidRDefault="008808B7" w:rsidP="00FD3F8F">
      <w:pPr>
        <w:pStyle w:val="NormalWeb"/>
        <w:spacing w:before="0" w:beforeAutospacing="0" w:after="120" w:afterAutospacing="0" w:line="312" w:lineRule="auto"/>
        <w:ind w:left="720"/>
        <w:jc w:val="both"/>
        <w:textAlignment w:val="baseline"/>
        <w:rPr>
          <w:sz w:val="28"/>
          <w:szCs w:val="28"/>
          <w:lang w:val="vi-VN"/>
        </w:rPr>
      </w:pPr>
      <w:r w:rsidRPr="00FD3F8F">
        <w:rPr>
          <w:sz w:val="28"/>
          <w:szCs w:val="28"/>
          <w:lang w:val="vi-VN"/>
        </w:rPr>
        <w:t>+ Ủy ban nhân dân, Kế toán NS xã dự, trình bày báo cáo;</w:t>
      </w:r>
    </w:p>
    <w:p w:rsidR="00761578" w:rsidRPr="00FD3F8F" w:rsidRDefault="00761578" w:rsidP="00FD3F8F">
      <w:pPr>
        <w:pStyle w:val="NormalWeb"/>
        <w:spacing w:before="0" w:beforeAutospacing="0" w:after="120" w:afterAutospacing="0" w:line="312" w:lineRule="auto"/>
        <w:ind w:left="720"/>
        <w:jc w:val="both"/>
        <w:textAlignment w:val="baseline"/>
        <w:rPr>
          <w:i/>
          <w:sz w:val="28"/>
          <w:szCs w:val="28"/>
          <w:lang w:val="vi-VN"/>
        </w:rPr>
      </w:pPr>
      <w:r w:rsidRPr="00FD3F8F">
        <w:rPr>
          <w:i/>
          <w:sz w:val="28"/>
          <w:szCs w:val="28"/>
          <w:lang w:val="vi-VN"/>
        </w:rPr>
        <w:t>- Trình tự thẩm tra tại hội nghị của Ban:</w:t>
      </w:r>
    </w:p>
    <w:p w:rsidR="00761578" w:rsidRPr="00FD3F8F" w:rsidRDefault="00761578" w:rsidP="00FD3F8F">
      <w:pPr>
        <w:pStyle w:val="NormalWeb"/>
        <w:spacing w:before="0" w:beforeAutospacing="0" w:after="120" w:afterAutospacing="0" w:line="312" w:lineRule="auto"/>
        <w:ind w:firstLine="720"/>
        <w:jc w:val="both"/>
        <w:textAlignment w:val="baseline"/>
        <w:rPr>
          <w:spacing w:val="-14"/>
          <w:sz w:val="28"/>
          <w:szCs w:val="28"/>
          <w:lang w:val="vi-VN"/>
        </w:rPr>
      </w:pPr>
      <w:r w:rsidRPr="00FD3F8F">
        <w:rPr>
          <w:spacing w:val="-14"/>
          <w:sz w:val="28"/>
          <w:szCs w:val="28"/>
          <w:lang w:val="vi-VN"/>
        </w:rPr>
        <w:t xml:space="preserve">+  Đại diện </w:t>
      </w:r>
      <w:r w:rsidR="008808B7" w:rsidRPr="00FD3F8F">
        <w:rPr>
          <w:spacing w:val="-14"/>
          <w:sz w:val="28"/>
          <w:szCs w:val="28"/>
          <w:lang w:val="vi-VN"/>
        </w:rPr>
        <w:t>Ủy ban nhân dân</w:t>
      </w:r>
      <w:r w:rsidR="00E34FDD" w:rsidRPr="00FD3F8F">
        <w:rPr>
          <w:spacing w:val="-14"/>
          <w:sz w:val="28"/>
          <w:szCs w:val="28"/>
          <w:lang w:val="vi-VN"/>
        </w:rPr>
        <w:t>, kế toán NS xã</w:t>
      </w:r>
      <w:r w:rsidRPr="00FD3F8F">
        <w:rPr>
          <w:spacing w:val="-14"/>
          <w:sz w:val="28"/>
          <w:szCs w:val="28"/>
          <w:lang w:val="vi-VN"/>
        </w:rPr>
        <w:t xml:space="preserve"> trình </w:t>
      </w:r>
      <w:r w:rsidR="00E34FDD" w:rsidRPr="00FD3F8F">
        <w:rPr>
          <w:spacing w:val="-14"/>
          <w:sz w:val="28"/>
          <w:szCs w:val="28"/>
          <w:lang w:val="vi-VN"/>
        </w:rPr>
        <w:t xml:space="preserve">bày báo cáo, </w:t>
      </w:r>
      <w:r w:rsidRPr="00FD3F8F">
        <w:rPr>
          <w:spacing w:val="-14"/>
          <w:sz w:val="28"/>
          <w:szCs w:val="28"/>
          <w:lang w:val="vi-VN"/>
        </w:rPr>
        <w:t>dự thảo nghị quyết</w:t>
      </w:r>
      <w:r w:rsidR="00E34FDD" w:rsidRPr="00FD3F8F">
        <w:rPr>
          <w:spacing w:val="-14"/>
          <w:sz w:val="28"/>
          <w:szCs w:val="28"/>
          <w:lang w:val="vi-VN"/>
        </w:rPr>
        <w:t xml:space="preserve"> về ngân sách</w:t>
      </w:r>
      <w:r w:rsidRPr="00FD3F8F">
        <w:rPr>
          <w:spacing w:val="-14"/>
          <w:sz w:val="28"/>
          <w:szCs w:val="28"/>
          <w:lang w:val="vi-VN"/>
        </w:rPr>
        <w:t>;</w:t>
      </w:r>
    </w:p>
    <w:p w:rsidR="00761578" w:rsidRPr="00FD3F8F" w:rsidRDefault="00761578" w:rsidP="00FD3F8F">
      <w:pPr>
        <w:pStyle w:val="NormalWeb"/>
        <w:spacing w:before="0" w:beforeAutospacing="0" w:after="120" w:afterAutospacing="0" w:line="312" w:lineRule="auto"/>
        <w:ind w:firstLine="720"/>
        <w:jc w:val="both"/>
        <w:textAlignment w:val="baseline"/>
        <w:rPr>
          <w:sz w:val="28"/>
          <w:szCs w:val="28"/>
          <w:lang w:val="vi-VN"/>
        </w:rPr>
      </w:pPr>
      <w:r w:rsidRPr="00FD3F8F">
        <w:rPr>
          <w:sz w:val="28"/>
          <w:szCs w:val="28"/>
          <w:lang w:val="vi-VN"/>
        </w:rPr>
        <w:lastRenderedPageBreak/>
        <w:t xml:space="preserve">+ </w:t>
      </w:r>
      <w:r w:rsidR="003B03D2" w:rsidRPr="00FD3F8F">
        <w:rPr>
          <w:sz w:val="28"/>
          <w:szCs w:val="28"/>
          <w:lang w:val="vi-VN"/>
        </w:rPr>
        <w:t>Ban chủ trì thẩm tra t</w:t>
      </w:r>
      <w:r w:rsidRPr="00FD3F8F">
        <w:rPr>
          <w:sz w:val="28"/>
          <w:szCs w:val="28"/>
          <w:lang w:val="vi-VN"/>
        </w:rPr>
        <w:t>rình dự thảo báo cáo thẩm tra (Ban</w:t>
      </w:r>
      <w:r w:rsidR="003B03D2" w:rsidRPr="00FD3F8F">
        <w:rPr>
          <w:sz w:val="28"/>
          <w:szCs w:val="28"/>
          <w:lang w:val="vi-VN"/>
        </w:rPr>
        <w:t xml:space="preserve"> chuẩn bị trước</w:t>
      </w:r>
      <w:r w:rsidRPr="00FD3F8F">
        <w:rPr>
          <w:sz w:val="28"/>
          <w:szCs w:val="28"/>
          <w:lang w:val="vi-VN"/>
        </w:rPr>
        <w:t>)</w:t>
      </w:r>
    </w:p>
    <w:p w:rsidR="003B03D2" w:rsidRPr="00FD3F8F" w:rsidRDefault="003B03D2" w:rsidP="00FD3F8F">
      <w:pPr>
        <w:pStyle w:val="NormalWeb"/>
        <w:spacing w:before="0" w:beforeAutospacing="0" w:after="120" w:afterAutospacing="0" w:line="312" w:lineRule="auto"/>
        <w:ind w:firstLine="720"/>
        <w:jc w:val="both"/>
        <w:textAlignment w:val="baseline"/>
        <w:rPr>
          <w:sz w:val="28"/>
          <w:szCs w:val="28"/>
          <w:lang w:val="vi-VN"/>
        </w:rPr>
      </w:pPr>
      <w:r w:rsidRPr="00FD3F8F">
        <w:rPr>
          <w:sz w:val="28"/>
          <w:szCs w:val="28"/>
          <w:lang w:val="vi-VN"/>
        </w:rPr>
        <w:t>+ Đại diện cơ quan, tổ chức phát biểu ý kiến;</w:t>
      </w:r>
    </w:p>
    <w:p w:rsidR="00761578" w:rsidRPr="00FD3F8F" w:rsidRDefault="00761578" w:rsidP="00FD3F8F">
      <w:pPr>
        <w:pStyle w:val="NormalWeb"/>
        <w:spacing w:before="0" w:beforeAutospacing="0" w:after="120" w:afterAutospacing="0" w:line="312" w:lineRule="auto"/>
        <w:ind w:firstLine="720"/>
        <w:jc w:val="both"/>
        <w:textAlignment w:val="baseline"/>
        <w:rPr>
          <w:sz w:val="28"/>
          <w:szCs w:val="28"/>
          <w:lang w:val="vi-VN"/>
        </w:rPr>
      </w:pPr>
      <w:r w:rsidRPr="00FD3F8F">
        <w:rPr>
          <w:sz w:val="28"/>
          <w:szCs w:val="28"/>
          <w:lang w:val="vi-VN"/>
        </w:rPr>
        <w:t>+ Các thành viên dự hội nghị thảo luận;</w:t>
      </w:r>
    </w:p>
    <w:p w:rsidR="00761578" w:rsidRPr="00FD3F8F" w:rsidRDefault="00761578" w:rsidP="00FD3F8F">
      <w:pPr>
        <w:pStyle w:val="NormalWeb"/>
        <w:spacing w:before="0" w:beforeAutospacing="0" w:after="120" w:afterAutospacing="0" w:line="312" w:lineRule="auto"/>
        <w:ind w:firstLine="720"/>
        <w:jc w:val="both"/>
        <w:textAlignment w:val="baseline"/>
        <w:rPr>
          <w:sz w:val="28"/>
          <w:szCs w:val="28"/>
          <w:lang w:val="vi-VN"/>
        </w:rPr>
      </w:pPr>
      <w:r w:rsidRPr="00FD3F8F">
        <w:rPr>
          <w:sz w:val="28"/>
          <w:szCs w:val="28"/>
          <w:lang w:val="vi-VN"/>
        </w:rPr>
        <w:t xml:space="preserve">+ </w:t>
      </w:r>
      <w:r w:rsidR="000940C4" w:rsidRPr="00FD3F8F">
        <w:rPr>
          <w:spacing w:val="-8"/>
          <w:sz w:val="28"/>
          <w:szCs w:val="28"/>
          <w:lang w:val="vi-VN"/>
        </w:rPr>
        <w:t xml:space="preserve">Đại diện Ủy ban nhân dân, kế toán NS xã </w:t>
      </w:r>
      <w:r w:rsidRPr="00FD3F8F">
        <w:rPr>
          <w:sz w:val="28"/>
          <w:szCs w:val="28"/>
          <w:lang w:val="vi-VN"/>
        </w:rPr>
        <w:t xml:space="preserve">phát biểu </w:t>
      </w:r>
      <w:r w:rsidR="000940C4" w:rsidRPr="00FD3F8F">
        <w:rPr>
          <w:sz w:val="28"/>
          <w:szCs w:val="28"/>
          <w:lang w:val="vi-VN"/>
        </w:rPr>
        <w:t>giải trình, làm rõ thêm</w:t>
      </w:r>
      <w:r w:rsidRPr="00FD3F8F">
        <w:rPr>
          <w:sz w:val="28"/>
          <w:szCs w:val="28"/>
          <w:lang w:val="vi-VN"/>
        </w:rPr>
        <w:t>;</w:t>
      </w:r>
    </w:p>
    <w:p w:rsidR="00761578" w:rsidRPr="00FD3F8F" w:rsidRDefault="00761578" w:rsidP="00FD3F8F">
      <w:pPr>
        <w:pStyle w:val="NormalWeb"/>
        <w:spacing w:before="0" w:beforeAutospacing="0" w:after="120" w:afterAutospacing="0" w:line="312" w:lineRule="auto"/>
        <w:ind w:firstLine="720"/>
        <w:jc w:val="both"/>
        <w:textAlignment w:val="baseline"/>
        <w:rPr>
          <w:sz w:val="28"/>
          <w:szCs w:val="28"/>
          <w:lang w:val="vi-VN"/>
        </w:rPr>
      </w:pPr>
      <w:r w:rsidRPr="00FD3F8F">
        <w:rPr>
          <w:sz w:val="28"/>
          <w:szCs w:val="28"/>
          <w:lang w:val="vi-VN"/>
        </w:rPr>
        <w:t>+ Chủ tọa</w:t>
      </w:r>
      <w:r w:rsidR="000940C4" w:rsidRPr="00FD3F8F">
        <w:rPr>
          <w:sz w:val="28"/>
          <w:szCs w:val="28"/>
          <w:lang w:val="vi-VN"/>
        </w:rPr>
        <w:t xml:space="preserve"> cuộc họp (trưởng ban)</w:t>
      </w:r>
      <w:r w:rsidRPr="00FD3F8F">
        <w:rPr>
          <w:sz w:val="28"/>
          <w:szCs w:val="28"/>
          <w:lang w:val="vi-VN"/>
        </w:rPr>
        <w:t xml:space="preserve"> kết luận.</w:t>
      </w:r>
    </w:p>
    <w:p w:rsidR="00761578" w:rsidRPr="00FD3F8F" w:rsidRDefault="00761578" w:rsidP="00FD3F8F">
      <w:pPr>
        <w:pStyle w:val="NormalWeb"/>
        <w:spacing w:before="0" w:beforeAutospacing="0" w:after="120" w:afterAutospacing="0" w:line="312" w:lineRule="auto"/>
        <w:ind w:firstLine="720"/>
        <w:jc w:val="both"/>
        <w:textAlignment w:val="baseline"/>
        <w:rPr>
          <w:color w:val="000000"/>
          <w:sz w:val="28"/>
          <w:szCs w:val="28"/>
          <w:lang w:val="vi-VN"/>
        </w:rPr>
      </w:pPr>
      <w:r w:rsidRPr="00FD3F8F">
        <w:rPr>
          <w:i/>
          <w:sz w:val="28"/>
          <w:szCs w:val="28"/>
          <w:lang w:val="vi-VN"/>
        </w:rPr>
        <w:t xml:space="preserve">- </w:t>
      </w:r>
      <w:r w:rsidR="007E79FD" w:rsidRPr="00FD3F8F">
        <w:rPr>
          <w:i/>
          <w:sz w:val="28"/>
          <w:szCs w:val="28"/>
          <w:lang w:val="vi-VN"/>
        </w:rPr>
        <w:t>Hoàn thiện báo cáo thẩm tra</w:t>
      </w:r>
      <w:r w:rsidR="007E79FD" w:rsidRPr="00FD3F8F">
        <w:rPr>
          <w:sz w:val="28"/>
          <w:szCs w:val="28"/>
          <w:lang w:val="vi-VN"/>
        </w:rPr>
        <w:t xml:space="preserve">: </w:t>
      </w:r>
      <w:r w:rsidRPr="00FD3F8F">
        <w:rPr>
          <w:sz w:val="28"/>
          <w:szCs w:val="28"/>
          <w:lang w:val="vi-VN"/>
        </w:rPr>
        <w:t xml:space="preserve">Trên cơ sở kết luận của chủ tọa, Ban hoàn thiện báo cáo thẩm tra. </w:t>
      </w:r>
      <w:r w:rsidRPr="00FD3F8F">
        <w:rPr>
          <w:color w:val="000000"/>
          <w:sz w:val="28"/>
          <w:szCs w:val="28"/>
          <w:lang w:val="vi-VN"/>
        </w:rPr>
        <w:t>Báo cáo thẩm tra phải thể hiện rõ quan điểm của ban về những vấn đề thuộc nội dung thẩm tra và đề xuất những nội dung cần sửa đổi, bổ sung, phương án xử lý của cơ quan chủ trì thẩm tra đối với những vấn đề còn ý kiến khác nhau.</w:t>
      </w:r>
    </w:p>
    <w:p w:rsidR="001D6B39" w:rsidRPr="00FD3F8F" w:rsidRDefault="00EB4959" w:rsidP="00FD3F8F">
      <w:pPr>
        <w:spacing w:after="120" w:line="312" w:lineRule="auto"/>
        <w:ind w:firstLine="720"/>
        <w:jc w:val="both"/>
        <w:rPr>
          <w:rFonts w:ascii="Times New Roman" w:hAnsi="Times New Roman"/>
          <w:b/>
          <w:sz w:val="28"/>
          <w:szCs w:val="28"/>
          <w:lang w:val="vi-VN"/>
        </w:rPr>
      </w:pPr>
      <w:r w:rsidRPr="00FD3F8F">
        <w:rPr>
          <w:rFonts w:ascii="Times New Roman" w:hAnsi="Times New Roman"/>
          <w:b/>
          <w:sz w:val="28"/>
          <w:szCs w:val="28"/>
          <w:lang w:val="vi-VN"/>
        </w:rPr>
        <w:t xml:space="preserve">2. </w:t>
      </w:r>
      <w:r w:rsidR="001A3E0D" w:rsidRPr="00FD3F8F">
        <w:rPr>
          <w:rFonts w:ascii="Times New Roman" w:hAnsi="Times New Roman"/>
          <w:b/>
          <w:sz w:val="28"/>
          <w:szCs w:val="28"/>
          <w:lang w:val="vi-VN"/>
        </w:rPr>
        <w:t>Nội dung, các</w:t>
      </w:r>
      <w:r w:rsidR="006E5FBD" w:rsidRPr="00FD3F8F">
        <w:rPr>
          <w:rFonts w:ascii="Times New Roman" w:hAnsi="Times New Roman"/>
          <w:b/>
          <w:sz w:val="28"/>
          <w:szCs w:val="28"/>
          <w:lang w:val="vi-VN"/>
        </w:rPr>
        <w:t>h</w:t>
      </w:r>
      <w:r w:rsidR="001A3E0D" w:rsidRPr="00FD3F8F">
        <w:rPr>
          <w:rFonts w:ascii="Times New Roman" w:hAnsi="Times New Roman"/>
          <w:b/>
          <w:sz w:val="28"/>
          <w:szCs w:val="28"/>
          <w:lang w:val="vi-VN"/>
        </w:rPr>
        <w:t xml:space="preserve"> thức thẩm tra </w:t>
      </w:r>
      <w:r w:rsidRPr="00FD3F8F">
        <w:rPr>
          <w:rFonts w:ascii="Times New Roman" w:hAnsi="Times New Roman"/>
          <w:b/>
          <w:sz w:val="28"/>
          <w:szCs w:val="28"/>
          <w:lang w:val="vi-VN"/>
        </w:rPr>
        <w:t>dự toán thu ngân sách</w:t>
      </w:r>
    </w:p>
    <w:p w:rsidR="000A3518" w:rsidRPr="00FD3F8F" w:rsidRDefault="000A3518" w:rsidP="00FD3F8F">
      <w:pPr>
        <w:spacing w:after="120" w:line="312" w:lineRule="auto"/>
        <w:ind w:firstLine="720"/>
        <w:jc w:val="both"/>
        <w:rPr>
          <w:rFonts w:ascii="Times New Roman" w:hAnsi="Times New Roman"/>
          <w:i/>
          <w:sz w:val="28"/>
          <w:szCs w:val="28"/>
          <w:lang w:val="vi-VN"/>
        </w:rPr>
      </w:pPr>
      <w:r w:rsidRPr="00FD3F8F">
        <w:rPr>
          <w:rFonts w:ascii="Times New Roman" w:hAnsi="Times New Roman"/>
          <w:i/>
          <w:sz w:val="28"/>
          <w:szCs w:val="28"/>
          <w:lang w:val="vi-VN"/>
        </w:rPr>
        <w:t>2.1. Dự toán thu ngân sách nhà nước trên địa bàn</w:t>
      </w:r>
      <w:r w:rsidR="00C14489" w:rsidRPr="00FD3F8F">
        <w:rPr>
          <w:rFonts w:ascii="Times New Roman" w:hAnsi="Times New Roman"/>
          <w:i/>
          <w:sz w:val="28"/>
          <w:szCs w:val="28"/>
          <w:lang w:val="vi-VN"/>
        </w:rPr>
        <w:t xml:space="preserve"> xã</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Xem xét đối chiếu xem dự toán thu ngân sách có phù hợp với các quy định của Luật NSNN, các luật thuế, </w:t>
      </w:r>
      <w:r w:rsidR="00257A5F" w:rsidRPr="00FD3F8F">
        <w:rPr>
          <w:rFonts w:ascii="Times New Roman" w:hAnsi="Times New Roman"/>
          <w:sz w:val="28"/>
          <w:szCs w:val="28"/>
          <w:lang w:val="vi-VN"/>
        </w:rPr>
        <w:t>các quy định về thu phí, lệ phí; các</w:t>
      </w:r>
      <w:r w:rsidRPr="00FD3F8F">
        <w:rPr>
          <w:rFonts w:ascii="Times New Roman" w:hAnsi="Times New Roman"/>
          <w:sz w:val="28"/>
          <w:szCs w:val="28"/>
          <w:lang w:val="vi-VN"/>
        </w:rPr>
        <w:t xml:space="preserve"> kế hoạch thu khác như thu từ đất, thu hoa lợi công sản…</w:t>
      </w:r>
    </w:p>
    <w:p w:rsidR="001D6B39" w:rsidRPr="00FD3F8F" w:rsidRDefault="001D6B39" w:rsidP="00FD3F8F">
      <w:pPr>
        <w:spacing w:after="120" w:line="312" w:lineRule="auto"/>
        <w:ind w:firstLine="720"/>
        <w:jc w:val="both"/>
        <w:rPr>
          <w:rFonts w:ascii="Times New Roman" w:hAnsi="Times New Roman"/>
          <w:spacing w:val="-6"/>
          <w:sz w:val="28"/>
          <w:szCs w:val="28"/>
          <w:lang w:val="vi-VN"/>
        </w:rPr>
      </w:pPr>
      <w:r w:rsidRPr="00FD3F8F">
        <w:rPr>
          <w:rFonts w:ascii="Times New Roman" w:hAnsi="Times New Roman"/>
          <w:spacing w:val="-6"/>
          <w:sz w:val="28"/>
          <w:szCs w:val="28"/>
          <w:lang w:val="vi-VN"/>
        </w:rPr>
        <w:t>- Xem xét tính phù hợp với các ch</w:t>
      </w:r>
      <w:r w:rsidR="00F34A1F" w:rsidRPr="00FD3F8F">
        <w:rPr>
          <w:rFonts w:ascii="Times New Roman" w:hAnsi="Times New Roman"/>
          <w:spacing w:val="-6"/>
          <w:sz w:val="28"/>
          <w:szCs w:val="28"/>
          <w:lang w:val="vi-VN"/>
        </w:rPr>
        <w:t>ính sách tài chính của nhà nước,</w:t>
      </w:r>
      <w:r w:rsidRPr="00FD3F8F">
        <w:rPr>
          <w:rFonts w:ascii="Times New Roman" w:hAnsi="Times New Roman"/>
          <w:spacing w:val="-6"/>
          <w:sz w:val="28"/>
          <w:szCs w:val="28"/>
          <w:lang w:val="vi-VN"/>
        </w:rPr>
        <w:t xml:space="preserve"> nghị quyết của HĐND cấp mình về phát triển kinh tế xã hội  của địa phương.</w:t>
      </w:r>
    </w:p>
    <w:p w:rsidR="0059202F"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Xét đến tính phù hợp với thực tiễn, cần so sánh với các năm trước, nhất là năm liền kề; đánh giá, xem xét tới các khoản thu mới, các khoản thu không ổn định (</w:t>
      </w:r>
      <w:r w:rsidRPr="00FD3F8F">
        <w:rPr>
          <w:rFonts w:ascii="Times New Roman" w:hAnsi="Times New Roman"/>
          <w:i/>
          <w:sz w:val="28"/>
          <w:szCs w:val="28"/>
          <w:lang w:val="vi-VN"/>
        </w:rPr>
        <w:t>thu khác NS, thu từ đất…</w:t>
      </w:r>
      <w:r w:rsidRPr="00FD3F8F">
        <w:rPr>
          <w:rFonts w:ascii="Times New Roman" w:hAnsi="Times New Roman"/>
          <w:sz w:val="28"/>
          <w:szCs w:val="28"/>
          <w:lang w:val="vi-VN"/>
        </w:rPr>
        <w:t xml:space="preserve">), các nguồn thu có thể giảm. </w:t>
      </w:r>
    </w:p>
    <w:p w:rsidR="00127723" w:rsidRPr="00FD3F8F" w:rsidRDefault="00127723"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Đối chiếu với quy định tại nghị quyết HĐND cấp tỉnh quy định về</w:t>
      </w:r>
      <w:r w:rsidR="00B61A14" w:rsidRPr="00FD3F8F">
        <w:rPr>
          <w:rFonts w:ascii="Times New Roman" w:hAnsi="Times New Roman"/>
          <w:sz w:val="28"/>
          <w:szCs w:val="28"/>
          <w:lang w:val="vi-VN"/>
        </w:rPr>
        <w:t xml:space="preserve"> phân cấp nguồn thu, nhiệm vụ chi NS (</w:t>
      </w:r>
      <w:r w:rsidR="00B61A14" w:rsidRPr="00FD3F8F">
        <w:rPr>
          <w:rFonts w:ascii="Times New Roman" w:hAnsi="Times New Roman"/>
          <w:i/>
          <w:sz w:val="28"/>
          <w:szCs w:val="28"/>
          <w:lang w:val="vi-VN"/>
        </w:rPr>
        <w:t xml:space="preserve">Theo NQ </w:t>
      </w:r>
      <w:r w:rsidR="005850E4" w:rsidRPr="00FD3F8F">
        <w:rPr>
          <w:rFonts w:ascii="Times New Roman" w:hAnsi="Times New Roman"/>
          <w:i/>
          <w:sz w:val="28"/>
          <w:szCs w:val="28"/>
          <w:lang w:val="vi-VN"/>
        </w:rPr>
        <w:t>Số: 302/2022/NQ-HĐND tỉnh Hưng Y</w:t>
      </w:r>
      <w:r w:rsidR="00B61A14" w:rsidRPr="00FD3F8F">
        <w:rPr>
          <w:rFonts w:ascii="Times New Roman" w:hAnsi="Times New Roman"/>
          <w:i/>
          <w:sz w:val="28"/>
          <w:szCs w:val="28"/>
          <w:lang w:val="vi-VN"/>
        </w:rPr>
        <w:t>ên</w:t>
      </w:r>
      <w:r w:rsidR="00B61A14" w:rsidRPr="00FD3F8F">
        <w:rPr>
          <w:rFonts w:ascii="Times New Roman" w:hAnsi="Times New Roman"/>
          <w:sz w:val="28"/>
          <w:szCs w:val="28"/>
          <w:lang w:val="vi-VN"/>
        </w:rPr>
        <w:t xml:space="preserve"> )</w:t>
      </w:r>
    </w:p>
    <w:p w:rsidR="001C639E" w:rsidRPr="00FD3F8F" w:rsidRDefault="001C639E" w:rsidP="00FD3F8F">
      <w:pPr>
        <w:spacing w:after="120" w:line="312" w:lineRule="auto"/>
        <w:ind w:firstLine="720"/>
        <w:jc w:val="both"/>
        <w:rPr>
          <w:rFonts w:ascii="Times New Roman" w:hAnsi="Times New Roman"/>
          <w:i/>
          <w:sz w:val="28"/>
          <w:szCs w:val="28"/>
          <w:lang w:val="vi-VN"/>
        </w:rPr>
      </w:pPr>
      <w:r w:rsidRPr="00FD3F8F">
        <w:rPr>
          <w:rFonts w:ascii="Times New Roman" w:hAnsi="Times New Roman"/>
          <w:i/>
          <w:sz w:val="28"/>
          <w:szCs w:val="28"/>
          <w:lang w:val="vi-VN"/>
        </w:rPr>
        <w:t>2.2. Dự toán thu ngân sách xã (phần xã được hưởng)</w:t>
      </w:r>
    </w:p>
    <w:p w:rsidR="002B7CEB" w:rsidRPr="00FD3F8F" w:rsidRDefault="002B7CEB"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 Các khoản thu phân cấp cho ngân sách xã hưởng 100%;</w:t>
      </w:r>
    </w:p>
    <w:p w:rsidR="002B7CEB" w:rsidRPr="00FD3F8F" w:rsidRDefault="002B7CEB"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 xml:space="preserve">- Các khoản thu phân chia theo tỷ lệ phần trăm (%) giữa </w:t>
      </w:r>
      <w:r w:rsidR="00B5366B" w:rsidRPr="00FD3F8F">
        <w:rPr>
          <w:color w:val="000000"/>
          <w:sz w:val="28"/>
          <w:szCs w:val="28"/>
          <w:lang w:val="vi-VN"/>
        </w:rPr>
        <w:t xml:space="preserve">các cấp </w:t>
      </w:r>
      <w:r w:rsidRPr="00FD3F8F">
        <w:rPr>
          <w:color w:val="000000"/>
          <w:sz w:val="28"/>
          <w:szCs w:val="28"/>
          <w:lang w:val="vi-VN"/>
        </w:rPr>
        <w:t xml:space="preserve">ngân sách; </w:t>
      </w:r>
    </w:p>
    <w:p w:rsidR="002B7CEB" w:rsidRPr="00FD3F8F" w:rsidRDefault="002B7CEB"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t>- Thu bổ sung từ ngân sách cấp trên;</w:t>
      </w:r>
    </w:p>
    <w:p w:rsidR="00FE0A6E" w:rsidRPr="00FD3F8F" w:rsidRDefault="00FE0A6E" w:rsidP="00FD3F8F">
      <w:pPr>
        <w:spacing w:after="120" w:line="312" w:lineRule="auto"/>
        <w:ind w:firstLine="720"/>
        <w:jc w:val="both"/>
        <w:rPr>
          <w:rFonts w:ascii="Times New Roman" w:hAnsi="Times New Roman"/>
          <w:i/>
          <w:sz w:val="28"/>
          <w:szCs w:val="28"/>
          <w:lang w:val="vi-VN"/>
        </w:rPr>
      </w:pPr>
      <w:r w:rsidRPr="00FD3F8F">
        <w:rPr>
          <w:rFonts w:ascii="Times New Roman" w:hAnsi="Times New Roman"/>
          <w:color w:val="000000"/>
          <w:sz w:val="28"/>
          <w:szCs w:val="28"/>
          <w:lang w:val="vi-VN"/>
        </w:rPr>
        <w:t>- Thu từ quỹ đất công ích và thu hoa lợi công sản khác</w:t>
      </w:r>
    </w:p>
    <w:p w:rsidR="002B7CEB" w:rsidRPr="00FD3F8F" w:rsidRDefault="00FE0A6E" w:rsidP="00FD3F8F">
      <w:pPr>
        <w:pStyle w:val="NormalWeb"/>
        <w:shd w:val="clear" w:color="auto" w:fill="FFFFFF"/>
        <w:spacing w:before="0" w:beforeAutospacing="0" w:after="120" w:afterAutospacing="0" w:line="312" w:lineRule="auto"/>
        <w:ind w:firstLine="709"/>
        <w:jc w:val="both"/>
        <w:rPr>
          <w:color w:val="000000"/>
          <w:sz w:val="28"/>
          <w:szCs w:val="28"/>
          <w:lang w:val="vi-VN"/>
        </w:rPr>
      </w:pPr>
      <w:r w:rsidRPr="00FD3F8F">
        <w:rPr>
          <w:color w:val="000000"/>
          <w:sz w:val="28"/>
          <w:szCs w:val="28"/>
          <w:lang w:val="vi-VN"/>
        </w:rPr>
        <w:lastRenderedPageBreak/>
        <w:t>-</w:t>
      </w:r>
      <w:r w:rsidR="002B7CEB" w:rsidRPr="00FD3F8F">
        <w:rPr>
          <w:color w:val="000000"/>
          <w:sz w:val="28"/>
          <w:szCs w:val="28"/>
          <w:lang w:val="vi-VN"/>
        </w:rPr>
        <w:t xml:space="preserve"> Các khoản huy động đóng góp trên nguyên tắc tự nguyện để xây dựng các công trình kết cấu hạ tầng theo quy định của pháp luật do Hội đồng nhân dân xã quyết định đưa vào ngân sách xã quản lý</w:t>
      </w:r>
      <w:r w:rsidRPr="00FD3F8F">
        <w:rPr>
          <w:color w:val="000000"/>
          <w:sz w:val="28"/>
          <w:szCs w:val="28"/>
          <w:lang w:val="vi-VN"/>
        </w:rPr>
        <w:t>;</w:t>
      </w:r>
    </w:p>
    <w:p w:rsidR="00D220BA" w:rsidRPr="00FD3F8F" w:rsidRDefault="003550A5" w:rsidP="00FD3F8F">
      <w:pPr>
        <w:shd w:val="clear" w:color="auto" w:fill="FFFFFF"/>
        <w:spacing w:after="120" w:line="312" w:lineRule="auto"/>
        <w:ind w:firstLine="709"/>
        <w:jc w:val="both"/>
        <w:rPr>
          <w:rFonts w:ascii="Times New Roman" w:hAnsi="Times New Roman"/>
          <w:b/>
          <w:sz w:val="28"/>
          <w:szCs w:val="28"/>
          <w:u w:val="single"/>
          <w:lang w:val="vi-VN"/>
        </w:rPr>
      </w:pPr>
      <w:r w:rsidRPr="002E4278">
        <w:rPr>
          <w:rFonts w:ascii="Times New Roman" w:hAnsi="Times New Roman"/>
          <w:b/>
          <w:sz w:val="28"/>
          <w:szCs w:val="28"/>
          <w:lang w:val="vi-VN"/>
        </w:rPr>
        <w:t xml:space="preserve">* </w:t>
      </w:r>
      <w:r w:rsidRPr="00FD3F8F">
        <w:rPr>
          <w:rFonts w:ascii="Times New Roman" w:hAnsi="Times New Roman"/>
          <w:b/>
          <w:sz w:val="28"/>
          <w:szCs w:val="28"/>
          <w:u w:val="single"/>
          <w:lang w:val="vi-VN"/>
        </w:rPr>
        <w:t>Lưu ý</w:t>
      </w:r>
      <w:r w:rsidRPr="002E4278">
        <w:rPr>
          <w:rFonts w:ascii="Times New Roman" w:hAnsi="Times New Roman"/>
          <w:b/>
          <w:sz w:val="28"/>
          <w:szCs w:val="28"/>
          <w:lang w:val="vi-VN"/>
        </w:rPr>
        <w:t>:</w:t>
      </w:r>
    </w:p>
    <w:p w:rsidR="003550A5" w:rsidRPr="00FD3F8F" w:rsidRDefault="00B72A06" w:rsidP="002E4278">
      <w:pPr>
        <w:shd w:val="clear" w:color="auto" w:fill="FFFFFF"/>
        <w:spacing w:after="120" w:line="240" w:lineRule="auto"/>
        <w:ind w:firstLine="709"/>
        <w:jc w:val="both"/>
        <w:rPr>
          <w:rFonts w:ascii="Times New Roman" w:hAnsi="Times New Roman"/>
          <w:i/>
          <w:sz w:val="28"/>
          <w:szCs w:val="28"/>
          <w:lang w:val="vi-VN"/>
        </w:rPr>
      </w:pPr>
      <w:r w:rsidRPr="00FD3F8F">
        <w:rPr>
          <w:rFonts w:ascii="Times New Roman" w:hAnsi="Times New Roman"/>
          <w:i/>
          <w:sz w:val="28"/>
          <w:szCs w:val="28"/>
          <w:lang w:val="vi-VN"/>
        </w:rPr>
        <w:t>(</w:t>
      </w:r>
      <w:r w:rsidR="002E0084" w:rsidRPr="00FD3F8F">
        <w:rPr>
          <w:rFonts w:ascii="Times New Roman" w:hAnsi="Times New Roman"/>
          <w:i/>
          <w:sz w:val="28"/>
          <w:szCs w:val="28"/>
          <w:lang w:val="vi-VN"/>
        </w:rPr>
        <w:t>1</w:t>
      </w:r>
      <w:r w:rsidRPr="00FD3F8F">
        <w:rPr>
          <w:rFonts w:ascii="Times New Roman" w:hAnsi="Times New Roman"/>
          <w:i/>
          <w:sz w:val="28"/>
          <w:szCs w:val="28"/>
          <w:lang w:val="vi-VN"/>
        </w:rPr>
        <w:t>)</w:t>
      </w:r>
      <w:r w:rsidR="002E0084" w:rsidRPr="00FD3F8F">
        <w:rPr>
          <w:rFonts w:ascii="Times New Roman" w:hAnsi="Times New Roman"/>
          <w:i/>
          <w:sz w:val="28"/>
          <w:szCs w:val="28"/>
          <w:lang w:val="vi-VN"/>
        </w:rPr>
        <w:t xml:space="preserve">. </w:t>
      </w:r>
      <w:r w:rsidR="005124B0" w:rsidRPr="00FD3F8F">
        <w:rPr>
          <w:rFonts w:ascii="Times New Roman" w:hAnsi="Times New Roman"/>
          <w:i/>
          <w:sz w:val="28"/>
          <w:szCs w:val="28"/>
          <w:lang w:val="vi-VN"/>
        </w:rPr>
        <w:t xml:space="preserve">Hầu hết ở cấp xã, </w:t>
      </w:r>
      <w:r w:rsidR="00F86F6D" w:rsidRPr="00FD3F8F">
        <w:rPr>
          <w:rFonts w:ascii="Times New Roman" w:hAnsi="Times New Roman"/>
          <w:i/>
          <w:sz w:val="28"/>
          <w:szCs w:val="28"/>
          <w:lang w:val="vi-VN"/>
        </w:rPr>
        <w:t>thu ngân sách địa phương thường lớn hơn thu ngân sách trên địa bàn (do có phần cấp hỗ trợ từ ngân sách cấp trên)</w:t>
      </w:r>
      <w:r w:rsidR="00C53939" w:rsidRPr="00FD3F8F">
        <w:rPr>
          <w:rFonts w:ascii="Times New Roman" w:hAnsi="Times New Roman"/>
          <w:i/>
          <w:sz w:val="28"/>
          <w:szCs w:val="28"/>
          <w:lang w:val="vi-VN"/>
        </w:rPr>
        <w:t>;</w:t>
      </w:r>
    </w:p>
    <w:p w:rsidR="00E53B92" w:rsidRPr="00FD3F8F" w:rsidRDefault="00B72A06" w:rsidP="002E4278">
      <w:pPr>
        <w:spacing w:after="120" w:line="240" w:lineRule="auto"/>
        <w:ind w:firstLine="720"/>
        <w:jc w:val="both"/>
        <w:rPr>
          <w:rFonts w:ascii="Times New Roman" w:hAnsi="Times New Roman"/>
          <w:i/>
          <w:sz w:val="28"/>
          <w:szCs w:val="28"/>
        </w:rPr>
      </w:pPr>
      <w:r w:rsidRPr="00FD3F8F">
        <w:rPr>
          <w:rFonts w:ascii="Times New Roman" w:hAnsi="Times New Roman"/>
          <w:i/>
          <w:sz w:val="28"/>
          <w:szCs w:val="28"/>
          <w:lang w:val="vi-VN"/>
        </w:rPr>
        <w:t>(</w:t>
      </w:r>
      <w:r w:rsidR="00C53939" w:rsidRPr="00FD3F8F">
        <w:rPr>
          <w:rFonts w:ascii="Times New Roman" w:hAnsi="Times New Roman"/>
          <w:i/>
          <w:sz w:val="28"/>
          <w:szCs w:val="28"/>
          <w:lang w:val="vi-VN"/>
        </w:rPr>
        <w:t>2</w:t>
      </w:r>
      <w:r w:rsidRPr="00FD3F8F">
        <w:rPr>
          <w:rFonts w:ascii="Times New Roman" w:hAnsi="Times New Roman"/>
          <w:i/>
          <w:sz w:val="28"/>
          <w:szCs w:val="28"/>
          <w:lang w:val="vi-VN"/>
        </w:rPr>
        <w:t>)</w:t>
      </w:r>
      <w:r w:rsidR="00C53939" w:rsidRPr="00FD3F8F">
        <w:rPr>
          <w:rFonts w:ascii="Times New Roman" w:hAnsi="Times New Roman"/>
          <w:i/>
          <w:sz w:val="28"/>
          <w:szCs w:val="28"/>
          <w:lang w:val="vi-VN"/>
        </w:rPr>
        <w:t xml:space="preserve">. </w:t>
      </w:r>
      <w:r w:rsidR="0059202F" w:rsidRPr="00FD3F8F">
        <w:rPr>
          <w:rFonts w:ascii="Times New Roman" w:hAnsi="Times New Roman"/>
          <w:i/>
          <w:sz w:val="28"/>
          <w:szCs w:val="28"/>
          <w:lang w:val="vi-VN"/>
        </w:rPr>
        <w:t>Dự toán thu ngân sách phải có tính tích cực, không để sót nguồn thu</w:t>
      </w:r>
      <w:r w:rsidR="00FA4706" w:rsidRPr="00FD3F8F">
        <w:rPr>
          <w:rFonts w:ascii="Times New Roman" w:hAnsi="Times New Roman"/>
          <w:i/>
          <w:sz w:val="28"/>
          <w:szCs w:val="28"/>
          <w:lang w:val="vi-VN"/>
        </w:rPr>
        <w:t>, không để thất thoát,</w:t>
      </w:r>
      <w:r w:rsidR="0059202F" w:rsidRPr="00FD3F8F">
        <w:rPr>
          <w:rFonts w:ascii="Times New Roman" w:hAnsi="Times New Roman"/>
          <w:i/>
          <w:sz w:val="28"/>
          <w:szCs w:val="28"/>
          <w:lang w:val="vi-VN"/>
        </w:rPr>
        <w:t xml:space="preserve"> nhưng cũng tránh khuynh hướng áp đặt, tận thu, không nuôi dưỡng phát triển nguồn thu.</w:t>
      </w:r>
      <w:r w:rsidR="003520F2" w:rsidRPr="00FD3F8F">
        <w:rPr>
          <w:rFonts w:ascii="Times New Roman" w:hAnsi="Times New Roman"/>
          <w:i/>
          <w:sz w:val="28"/>
          <w:szCs w:val="28"/>
          <w:lang w:val="vi-VN"/>
        </w:rPr>
        <w:t xml:space="preserve"> </w:t>
      </w:r>
      <w:r w:rsidR="003520F2" w:rsidRPr="00FD3F8F">
        <w:rPr>
          <w:rFonts w:ascii="Times New Roman" w:hAnsi="Times New Roman"/>
          <w:i/>
          <w:sz w:val="28"/>
          <w:szCs w:val="28"/>
        </w:rPr>
        <w:t>Chú ý thu hoa lợi công sản trên quỹ đất công, quỹ đất đấu thầu cho nhân dân sử dụng.</w:t>
      </w:r>
      <w:r w:rsidR="00E53B92" w:rsidRPr="00FD3F8F">
        <w:rPr>
          <w:rFonts w:ascii="Times New Roman" w:hAnsi="Times New Roman"/>
          <w:i/>
          <w:sz w:val="28"/>
          <w:szCs w:val="28"/>
        </w:rPr>
        <w:t xml:space="preserve"> Trong quá trình thẩm tra, chú ý rà soát từng nội dung, từng khoản thu.</w:t>
      </w:r>
    </w:p>
    <w:p w:rsidR="00E53B92" w:rsidRPr="00FD3F8F" w:rsidRDefault="009F6B19" w:rsidP="002E4278">
      <w:pPr>
        <w:spacing w:after="120" w:line="240" w:lineRule="auto"/>
        <w:ind w:firstLine="720"/>
        <w:jc w:val="both"/>
        <w:rPr>
          <w:rFonts w:ascii="Times New Roman" w:hAnsi="Times New Roman"/>
          <w:i/>
          <w:sz w:val="28"/>
          <w:szCs w:val="28"/>
        </w:rPr>
      </w:pPr>
      <w:r w:rsidRPr="00FD3F8F">
        <w:rPr>
          <w:rFonts w:ascii="Times New Roman" w:hAnsi="Times New Roman"/>
          <w:i/>
          <w:sz w:val="28"/>
          <w:szCs w:val="28"/>
        </w:rPr>
        <w:t>(</w:t>
      </w:r>
      <w:r w:rsidR="00A61FF6" w:rsidRPr="00FD3F8F">
        <w:rPr>
          <w:rFonts w:ascii="Times New Roman" w:hAnsi="Times New Roman"/>
          <w:i/>
          <w:sz w:val="28"/>
          <w:szCs w:val="28"/>
        </w:rPr>
        <w:t>3). Báo cáo dự toán thu 2 phần này được tổng hợp vào mội biểu (Biểu số 2)</w:t>
      </w:r>
      <w:r w:rsidR="000A3B0D" w:rsidRPr="00FD3F8F">
        <w:rPr>
          <w:rFonts w:ascii="Times New Roman" w:hAnsi="Times New Roman"/>
          <w:i/>
          <w:sz w:val="28"/>
          <w:szCs w:val="28"/>
        </w:rPr>
        <w:t xml:space="preserve">. </w:t>
      </w:r>
    </w:p>
    <w:p w:rsidR="00220B5E" w:rsidRDefault="00220B5E" w:rsidP="00FD3F8F">
      <w:pPr>
        <w:spacing w:after="120" w:line="312" w:lineRule="auto"/>
        <w:ind w:firstLine="720"/>
        <w:jc w:val="both"/>
        <w:rPr>
          <w:rFonts w:ascii="Times New Roman" w:hAnsi="Times New Roman"/>
          <w:b/>
          <w:i/>
          <w:sz w:val="28"/>
          <w:szCs w:val="28"/>
          <w:u w:val="single"/>
        </w:rPr>
      </w:pPr>
    </w:p>
    <w:p w:rsidR="00D56BC5" w:rsidRPr="00FD3F8F" w:rsidRDefault="00367F89" w:rsidP="00FD3F8F">
      <w:pPr>
        <w:spacing w:after="120" w:line="312" w:lineRule="auto"/>
        <w:ind w:firstLine="720"/>
        <w:jc w:val="both"/>
        <w:rPr>
          <w:rFonts w:ascii="Times New Roman" w:hAnsi="Times New Roman"/>
          <w:b/>
          <w:i/>
          <w:sz w:val="28"/>
          <w:szCs w:val="28"/>
          <w:u w:val="single"/>
        </w:rPr>
      </w:pPr>
      <w:r w:rsidRPr="00FD3F8F">
        <w:rPr>
          <w:rFonts w:ascii="Times New Roman" w:hAnsi="Times New Roman"/>
          <w:b/>
          <w:i/>
          <w:sz w:val="28"/>
          <w:szCs w:val="28"/>
          <w:u w:val="single"/>
        </w:rPr>
        <w:t>Ví dụ cụ thể</w:t>
      </w:r>
      <w:r w:rsidR="001A6A8C" w:rsidRPr="00FD3F8F">
        <w:rPr>
          <w:rFonts w:ascii="Times New Roman" w:hAnsi="Times New Roman"/>
          <w:b/>
          <w:i/>
          <w:sz w:val="28"/>
          <w:szCs w:val="28"/>
          <w:u w:val="single"/>
        </w:rPr>
        <w:t>- xem biểu số 02</w:t>
      </w:r>
      <w:r w:rsidRPr="00FD3F8F">
        <w:rPr>
          <w:rFonts w:ascii="Times New Roman" w:hAnsi="Times New Roman"/>
          <w:b/>
          <w:i/>
          <w:sz w:val="28"/>
          <w:szCs w:val="28"/>
          <w:u w:val="single"/>
        </w:rPr>
        <w:t>:</w:t>
      </w:r>
    </w:p>
    <w:p w:rsidR="00D56BC5" w:rsidRPr="00FD3F8F" w:rsidRDefault="00D56BC5" w:rsidP="00FD3F8F">
      <w:pPr>
        <w:pStyle w:val="Heading3"/>
        <w:shd w:val="clear" w:color="auto" w:fill="FFFFFF"/>
        <w:spacing w:before="0" w:after="120" w:line="312" w:lineRule="auto"/>
        <w:jc w:val="center"/>
        <w:rPr>
          <w:rFonts w:ascii="Times New Roman" w:hAnsi="Times New Roman" w:cs="Times New Roman"/>
          <w:color w:val="auto"/>
          <w:sz w:val="28"/>
          <w:szCs w:val="28"/>
        </w:rPr>
      </w:pPr>
      <w:r w:rsidRPr="00FD3F8F">
        <w:rPr>
          <w:rStyle w:val="Strong"/>
          <w:rFonts w:ascii="Times New Roman" w:hAnsi="Times New Roman" w:cs="Times New Roman"/>
          <w:b/>
          <w:bCs/>
          <w:color w:val="auto"/>
          <w:sz w:val="28"/>
          <w:szCs w:val="28"/>
          <w:bdr w:val="none" w:sz="0" w:space="0" w:color="auto" w:frame="1"/>
        </w:rPr>
        <w:t>TỔNG HỢP DỰ TOÁN THU NGÂN SÁCH XÃ NĂM....</w:t>
      </w:r>
    </w:p>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i/>
          <w:iCs/>
          <w:sz w:val="28"/>
          <w:szCs w:val="28"/>
          <w:bdr w:val="none" w:sz="0" w:space="0" w:color="auto" w:frame="1"/>
          <w:lang w:eastAsia="ja-JP"/>
        </w:rPr>
        <w:t>(theo Thông tư số 344/2016/TT-BTC ngày 30</w:t>
      </w:r>
      <w:r w:rsidR="001708DF" w:rsidRPr="00FD3F8F">
        <w:rPr>
          <w:rFonts w:ascii="Times New Roman" w:hAnsi="Times New Roman"/>
          <w:i/>
          <w:iCs/>
          <w:sz w:val="28"/>
          <w:szCs w:val="28"/>
          <w:bdr w:val="none" w:sz="0" w:space="0" w:color="auto" w:frame="1"/>
          <w:lang w:eastAsia="ja-JP"/>
        </w:rPr>
        <w:t>/</w:t>
      </w:r>
      <w:r w:rsidRPr="00FD3F8F">
        <w:rPr>
          <w:rFonts w:ascii="Times New Roman" w:hAnsi="Times New Roman"/>
          <w:i/>
          <w:iCs/>
          <w:sz w:val="28"/>
          <w:szCs w:val="28"/>
          <w:bdr w:val="none" w:sz="0" w:space="0" w:color="auto" w:frame="1"/>
          <w:lang w:eastAsia="ja-JP"/>
        </w:rPr>
        <w:t xml:space="preserve"> 12</w:t>
      </w:r>
      <w:r w:rsidR="001708DF" w:rsidRPr="00FD3F8F">
        <w:rPr>
          <w:rFonts w:ascii="Times New Roman" w:hAnsi="Times New Roman"/>
          <w:i/>
          <w:iCs/>
          <w:sz w:val="28"/>
          <w:szCs w:val="28"/>
          <w:bdr w:val="none" w:sz="0" w:space="0" w:color="auto" w:frame="1"/>
          <w:lang w:eastAsia="ja-JP"/>
        </w:rPr>
        <w:t>/</w:t>
      </w:r>
      <w:r w:rsidRPr="00FD3F8F">
        <w:rPr>
          <w:rFonts w:ascii="Times New Roman" w:hAnsi="Times New Roman"/>
          <w:i/>
          <w:iCs/>
          <w:sz w:val="28"/>
          <w:szCs w:val="28"/>
          <w:bdr w:val="none" w:sz="0" w:space="0" w:color="auto" w:frame="1"/>
          <w:lang w:eastAsia="ja-JP"/>
        </w:rPr>
        <w:t>2016 của Bộ Tài chính)</w:t>
      </w:r>
    </w:p>
    <w:p w:rsidR="00D56BC5" w:rsidRPr="00FD3F8F" w:rsidRDefault="00D56BC5" w:rsidP="00FD3F8F">
      <w:pPr>
        <w:spacing w:after="120" w:line="312" w:lineRule="auto"/>
        <w:jc w:val="right"/>
        <w:rPr>
          <w:rFonts w:ascii="Times New Roman" w:hAnsi="Times New Roman"/>
          <w:sz w:val="28"/>
          <w:szCs w:val="28"/>
          <w:lang w:eastAsia="ja-JP"/>
        </w:rPr>
      </w:pPr>
      <w:r w:rsidRPr="00FD3F8F">
        <w:rPr>
          <w:rFonts w:ascii="Times New Roman" w:hAnsi="Times New Roman"/>
          <w:sz w:val="28"/>
          <w:szCs w:val="28"/>
          <w:lang w:eastAsia="ja-JP"/>
        </w:rPr>
        <w:t>Đơn vị: 1.000 đồng</w:t>
      </w:r>
    </w:p>
    <w:tbl>
      <w:tblPr>
        <w:tblW w:w="10125" w:type="dxa"/>
        <w:tblCellMar>
          <w:left w:w="0" w:type="dxa"/>
          <w:right w:w="0" w:type="dxa"/>
        </w:tblCellMar>
        <w:tblLook w:val="04A0" w:firstRow="1" w:lastRow="0" w:firstColumn="1" w:lastColumn="0" w:noHBand="0" w:noVBand="1"/>
      </w:tblPr>
      <w:tblGrid>
        <w:gridCol w:w="4405"/>
        <w:gridCol w:w="990"/>
        <w:gridCol w:w="848"/>
        <w:gridCol w:w="883"/>
        <w:gridCol w:w="988"/>
        <w:gridCol w:w="883"/>
        <w:gridCol w:w="1128"/>
      </w:tblGrid>
      <w:tr w:rsidR="00367F89" w:rsidRPr="00FD3F8F" w:rsidTr="00D01D44">
        <w:tc>
          <w:tcPr>
            <w:tcW w:w="4455"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Nội dung</w:t>
            </w:r>
          </w:p>
        </w:tc>
        <w:tc>
          <w:tcPr>
            <w:tcW w:w="1842"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Ước thực hiện năm n-1</w:t>
            </w:r>
          </w:p>
        </w:tc>
        <w:tc>
          <w:tcPr>
            <w:tcW w:w="1843"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Dự toán năm n</w:t>
            </w:r>
          </w:p>
        </w:tc>
        <w:tc>
          <w:tcPr>
            <w:tcW w:w="1985" w:type="dxa"/>
            <w:gridSpan w:val="2"/>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So sánh</w:t>
            </w:r>
            <w:r w:rsidRPr="00FD3F8F">
              <w:rPr>
                <w:rFonts w:ascii="Times New Roman" w:hAnsi="Times New Roman"/>
                <w:b/>
                <w:bCs/>
                <w:sz w:val="28"/>
                <w:szCs w:val="28"/>
                <w:bdr w:val="none" w:sz="0" w:space="0" w:color="auto" w:frame="1"/>
                <w:lang w:eastAsia="ja-JP"/>
              </w:rPr>
              <w:br/>
              <w:t>(%)</w:t>
            </w:r>
          </w:p>
        </w:tc>
      </w:tr>
      <w:tr w:rsidR="00D56BC5" w:rsidRPr="00FD3F8F" w:rsidTr="00D01D44">
        <w:tc>
          <w:tcPr>
            <w:tcW w:w="4455" w:type="dxa"/>
            <w:vMerge/>
            <w:tcBorders>
              <w:top w:val="outset" w:sz="6" w:space="0" w:color="auto"/>
              <w:left w:val="outset" w:sz="6" w:space="0" w:color="auto"/>
              <w:bottom w:val="outset" w:sz="6" w:space="0" w:color="auto"/>
              <w:right w:val="outset" w:sz="6" w:space="0" w:color="auto"/>
            </w:tcBorders>
            <w:vAlign w:val="center"/>
            <w:hideMark/>
          </w:tcPr>
          <w:p w:rsidR="00D56BC5" w:rsidRPr="00FD3F8F" w:rsidRDefault="00D56BC5" w:rsidP="00FD3F8F">
            <w:pPr>
              <w:spacing w:after="120" w:line="312" w:lineRule="auto"/>
              <w:rPr>
                <w:rFonts w:ascii="Times New Roman" w:hAnsi="Times New Roman"/>
                <w:sz w:val="28"/>
                <w:szCs w:val="28"/>
                <w:lang w:eastAsia="ja-JP"/>
              </w:rPr>
            </w:pP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Thu NSNN</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Thu NSX</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Thu NSNN</w:t>
            </w:r>
          </w:p>
        </w:tc>
        <w:tc>
          <w:tcPr>
            <w:tcW w:w="992"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Thu NSX</w:t>
            </w:r>
          </w:p>
        </w:tc>
        <w:tc>
          <w:tcPr>
            <w:tcW w:w="85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Thu NSNN</w:t>
            </w:r>
          </w:p>
        </w:tc>
        <w:tc>
          <w:tcPr>
            <w:tcW w:w="1134"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Thu NSX</w:t>
            </w:r>
          </w:p>
        </w:tc>
      </w:tr>
      <w:tr w:rsidR="00D56BC5" w:rsidRPr="00FD3F8F" w:rsidTr="00D01D44">
        <w:tc>
          <w:tcPr>
            <w:tcW w:w="4455" w:type="dxa"/>
            <w:vMerge/>
            <w:tcBorders>
              <w:top w:val="outset" w:sz="6" w:space="0" w:color="auto"/>
              <w:left w:val="outset" w:sz="6" w:space="0" w:color="auto"/>
              <w:bottom w:val="outset" w:sz="6" w:space="0" w:color="auto"/>
              <w:right w:val="outset" w:sz="6" w:space="0" w:color="auto"/>
            </w:tcBorders>
            <w:vAlign w:val="center"/>
            <w:hideMark/>
          </w:tcPr>
          <w:p w:rsidR="00D56BC5" w:rsidRPr="00FD3F8F" w:rsidRDefault="00D56BC5" w:rsidP="00FD3F8F">
            <w:pPr>
              <w:spacing w:after="120" w:line="312" w:lineRule="auto"/>
              <w:rPr>
                <w:rFonts w:ascii="Times New Roman" w:hAnsi="Times New Roman"/>
                <w:sz w:val="28"/>
                <w:szCs w:val="28"/>
                <w:lang w:eastAsia="ja-JP"/>
              </w:rPr>
            </w:pP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1</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2</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3</w:t>
            </w:r>
          </w:p>
        </w:tc>
        <w:tc>
          <w:tcPr>
            <w:tcW w:w="992"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4</w:t>
            </w:r>
          </w:p>
        </w:tc>
        <w:tc>
          <w:tcPr>
            <w:tcW w:w="85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5= 3/1</w:t>
            </w:r>
          </w:p>
        </w:tc>
        <w:tc>
          <w:tcPr>
            <w:tcW w:w="1134"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D56BC5" w:rsidRPr="00FD3F8F" w:rsidRDefault="00D56BC5" w:rsidP="00FD3F8F">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6= 4/2</w:t>
            </w:r>
          </w:p>
        </w:tc>
      </w:tr>
      <w:tr w:rsidR="00D56BC5" w:rsidRPr="00FD3F8F" w:rsidTr="00D01D44">
        <w:tc>
          <w:tcPr>
            <w:tcW w:w="4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Tổng số thu</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1. Các khoản thu 100%</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Phí, lệ phí</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Thu từ quỹ đất công ích và thu hoa lợi công sản khác</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lastRenderedPageBreak/>
              <w:t>- Thu từ hoạt động kinh tế và sự nghiệp</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Thu phạt, tịch thu khác theo quy định</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xml:space="preserve">- </w:t>
            </w:r>
            <w:r w:rsidR="00D44E6C" w:rsidRPr="00FD3F8F">
              <w:rPr>
                <w:rFonts w:ascii="Times New Roman" w:hAnsi="Times New Roman"/>
                <w:sz w:val="28"/>
                <w:szCs w:val="28"/>
                <w:lang w:eastAsia="ja-JP"/>
              </w:rPr>
              <w:t>.....</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II. Các khoản thu phân chia theo tỷ lệ phần trăm (%)</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1. Các khoản thu phân chia</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Thuế sử dụng đất phi nông nghiệp</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xml:space="preserve">- Thuế sử dụng đất </w:t>
            </w:r>
            <w:r w:rsidR="00801395" w:rsidRPr="00FD3F8F">
              <w:rPr>
                <w:rFonts w:ascii="Times New Roman" w:hAnsi="Times New Roman"/>
                <w:sz w:val="28"/>
                <w:szCs w:val="28"/>
                <w:lang w:eastAsia="ja-JP"/>
              </w:rPr>
              <w:t xml:space="preserve">NN </w:t>
            </w:r>
            <w:r w:rsidRPr="00FD3F8F">
              <w:rPr>
                <w:rFonts w:ascii="Times New Roman" w:hAnsi="Times New Roman"/>
                <w:sz w:val="28"/>
                <w:szCs w:val="28"/>
                <w:lang w:eastAsia="ja-JP"/>
              </w:rPr>
              <w:t>thu từ hộ gia đình</w:t>
            </w:r>
          </w:p>
          <w:p w:rsidR="00D56BC5" w:rsidRPr="00FD3F8F" w:rsidRDefault="00D44E6C"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2. Các khoản thu phân chia khác do cấp tỉnh quy định</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w:t>
            </w:r>
            <w:r w:rsidR="005D7700" w:rsidRPr="00FD3F8F">
              <w:rPr>
                <w:rFonts w:ascii="Times New Roman" w:hAnsi="Times New Roman"/>
                <w:sz w:val="28"/>
                <w:szCs w:val="28"/>
                <w:lang w:eastAsia="ja-JP"/>
              </w:rPr>
              <w:t>.........</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III. Thu viện trợ không hoàn lại trực tiếp cho xã (nếu có)</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IV. Thu chuyển nguồn</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V. Thu kết dư ngân sách năm trước</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VI. Thu bổ sung từ ngân sách cấp trên</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Bổ sung cân đối ngân sách</w:t>
            </w:r>
          </w:p>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t>- Bổ sung có mục tiêu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56BC5" w:rsidRPr="00FD3F8F" w:rsidRDefault="00D56BC5" w:rsidP="00FD3F8F">
            <w:pPr>
              <w:spacing w:after="120" w:line="312" w:lineRule="auto"/>
              <w:rPr>
                <w:rFonts w:ascii="Times New Roman" w:hAnsi="Times New Roman"/>
                <w:sz w:val="28"/>
                <w:szCs w:val="28"/>
                <w:lang w:eastAsia="ja-JP"/>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56BC5" w:rsidRPr="00FD3F8F" w:rsidRDefault="00D56BC5" w:rsidP="00FD3F8F">
            <w:pPr>
              <w:spacing w:after="120" w:line="312" w:lineRule="auto"/>
              <w:rPr>
                <w:rFonts w:ascii="Times New Roman" w:hAnsi="Times New Roman"/>
                <w:sz w:val="28"/>
                <w:szCs w:val="28"/>
                <w:lang w:eastAsia="ja-JP"/>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56BC5" w:rsidRPr="00FD3F8F" w:rsidRDefault="00D56BC5" w:rsidP="00FD3F8F">
            <w:pPr>
              <w:spacing w:after="120" w:line="312" w:lineRule="auto"/>
              <w:rPr>
                <w:rFonts w:ascii="Times New Roman" w:hAnsi="Times New Roman"/>
                <w:sz w:val="28"/>
                <w:szCs w:val="28"/>
                <w:lang w:eastAsia="ja-JP"/>
              </w:rPr>
            </w:pPr>
          </w:p>
        </w:tc>
        <w:tc>
          <w:tcPr>
            <w:tcW w:w="992"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rsidR="00D56BC5" w:rsidRPr="00FD3F8F" w:rsidRDefault="00D56BC5"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br/>
            </w:r>
          </w:p>
        </w:tc>
        <w:tc>
          <w:tcPr>
            <w:tcW w:w="851" w:type="dxa"/>
            <w:tcBorders>
              <w:top w:val="single" w:sz="4" w:space="0" w:color="auto"/>
              <w:left w:val="single" w:sz="4" w:space="0" w:color="auto"/>
              <w:bottom w:val="single" w:sz="4" w:space="0" w:color="auto"/>
              <w:right w:val="single" w:sz="4" w:space="0" w:color="auto"/>
            </w:tcBorders>
            <w:vAlign w:val="center"/>
            <w:hideMark/>
          </w:tcPr>
          <w:p w:rsidR="00D56BC5" w:rsidRPr="00FD3F8F" w:rsidRDefault="00D56BC5" w:rsidP="00FD3F8F">
            <w:pPr>
              <w:spacing w:after="120" w:line="312" w:lineRule="auto"/>
              <w:rPr>
                <w:rFonts w:ascii="Times New Roman" w:hAnsi="Times New Roman"/>
                <w:sz w:val="28"/>
                <w:szCs w:val="28"/>
                <w:lang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56BC5" w:rsidRPr="00FD3F8F" w:rsidRDefault="00D56BC5" w:rsidP="00FD3F8F">
            <w:pPr>
              <w:spacing w:after="120" w:line="312" w:lineRule="auto"/>
              <w:rPr>
                <w:rFonts w:ascii="Times New Roman" w:hAnsi="Times New Roman"/>
                <w:sz w:val="28"/>
                <w:szCs w:val="28"/>
                <w:lang w:eastAsia="ja-JP"/>
              </w:rPr>
            </w:pPr>
          </w:p>
        </w:tc>
      </w:tr>
    </w:tbl>
    <w:p w:rsidR="00D01D44" w:rsidRDefault="00D01D44" w:rsidP="00FD3F8F">
      <w:pPr>
        <w:spacing w:after="120" w:line="312" w:lineRule="auto"/>
        <w:ind w:firstLine="720"/>
        <w:jc w:val="both"/>
        <w:rPr>
          <w:rFonts w:ascii="Times New Roman" w:hAnsi="Times New Roman"/>
          <w:b/>
          <w:sz w:val="28"/>
          <w:szCs w:val="28"/>
        </w:rPr>
      </w:pPr>
    </w:p>
    <w:p w:rsidR="001D6B39" w:rsidRPr="00FD3F8F" w:rsidRDefault="00D667B9" w:rsidP="00FD3F8F">
      <w:pPr>
        <w:spacing w:after="120" w:line="312" w:lineRule="auto"/>
        <w:ind w:firstLine="720"/>
        <w:jc w:val="both"/>
        <w:rPr>
          <w:rFonts w:ascii="Times New Roman" w:hAnsi="Times New Roman"/>
          <w:i/>
          <w:sz w:val="28"/>
          <w:szCs w:val="28"/>
          <w:lang w:val="vi-VN"/>
        </w:rPr>
      </w:pPr>
      <w:r w:rsidRPr="00FD3F8F">
        <w:rPr>
          <w:rFonts w:ascii="Times New Roman" w:hAnsi="Times New Roman"/>
          <w:b/>
          <w:sz w:val="28"/>
          <w:szCs w:val="28"/>
        </w:rPr>
        <w:t>3</w:t>
      </w:r>
      <w:r w:rsidRPr="00FD3F8F">
        <w:rPr>
          <w:rFonts w:ascii="Times New Roman" w:hAnsi="Times New Roman"/>
          <w:i/>
          <w:sz w:val="28"/>
          <w:szCs w:val="28"/>
        </w:rPr>
        <w:t>.</w:t>
      </w:r>
      <w:r w:rsidR="001D6B39" w:rsidRPr="00FD3F8F">
        <w:rPr>
          <w:rFonts w:ascii="Times New Roman" w:hAnsi="Times New Roman"/>
          <w:i/>
          <w:sz w:val="28"/>
          <w:szCs w:val="28"/>
          <w:lang w:val="vi-VN"/>
        </w:rPr>
        <w:t xml:space="preserve"> </w:t>
      </w:r>
      <w:r w:rsidRPr="00FD3F8F">
        <w:rPr>
          <w:rFonts w:ascii="Times New Roman" w:hAnsi="Times New Roman"/>
          <w:b/>
          <w:sz w:val="28"/>
          <w:szCs w:val="28"/>
          <w:lang w:val="vi-VN"/>
        </w:rPr>
        <w:t>Nội dung, các</w:t>
      </w:r>
      <w:r w:rsidR="006E5FBD" w:rsidRPr="00FD3F8F">
        <w:rPr>
          <w:rFonts w:ascii="Times New Roman" w:hAnsi="Times New Roman"/>
          <w:b/>
          <w:sz w:val="28"/>
          <w:szCs w:val="28"/>
        </w:rPr>
        <w:t>h</w:t>
      </w:r>
      <w:r w:rsidRPr="00FD3F8F">
        <w:rPr>
          <w:rFonts w:ascii="Times New Roman" w:hAnsi="Times New Roman"/>
          <w:b/>
          <w:sz w:val="28"/>
          <w:szCs w:val="28"/>
          <w:lang w:val="vi-VN"/>
        </w:rPr>
        <w:t xml:space="preserve"> thức thẩm tra </w:t>
      </w:r>
      <w:r w:rsidR="001D6B39" w:rsidRPr="00FD3F8F">
        <w:rPr>
          <w:rFonts w:ascii="Times New Roman" w:hAnsi="Times New Roman"/>
          <w:b/>
          <w:sz w:val="28"/>
          <w:szCs w:val="28"/>
          <w:lang w:val="vi-VN"/>
        </w:rPr>
        <w:t>dự toán chi ngân sách</w:t>
      </w:r>
      <w:r w:rsidR="003A0B82" w:rsidRPr="00FD3F8F">
        <w:rPr>
          <w:rFonts w:ascii="Times New Roman" w:hAnsi="Times New Roman"/>
          <w:i/>
          <w:sz w:val="28"/>
          <w:szCs w:val="28"/>
        </w:rPr>
        <w:t xml:space="preserve"> (ở cấp xã đồng thời cũng là phân  bổ chi tiết đến các lĩnh vực, đơn vị sử dụng)</w:t>
      </w:r>
      <w:r w:rsidR="001D6B39" w:rsidRPr="00FD3F8F">
        <w:rPr>
          <w:rFonts w:ascii="Times New Roman" w:hAnsi="Times New Roman"/>
          <w:i/>
          <w:sz w:val="28"/>
          <w:szCs w:val="28"/>
          <w:lang w:val="vi-VN"/>
        </w:rPr>
        <w:t>:</w:t>
      </w:r>
    </w:p>
    <w:p w:rsidR="001D6B39" w:rsidRPr="00FD3F8F" w:rsidRDefault="001D6B39" w:rsidP="00FD3F8F">
      <w:pPr>
        <w:spacing w:after="120" w:line="312" w:lineRule="auto"/>
        <w:ind w:firstLine="720"/>
        <w:jc w:val="both"/>
        <w:rPr>
          <w:rFonts w:ascii="Times New Roman" w:hAnsi="Times New Roman"/>
          <w:spacing w:val="-4"/>
          <w:sz w:val="28"/>
          <w:szCs w:val="28"/>
          <w:lang w:val="vi-VN"/>
        </w:rPr>
      </w:pPr>
      <w:r w:rsidRPr="00FD3F8F">
        <w:rPr>
          <w:rFonts w:ascii="Times New Roman" w:hAnsi="Times New Roman"/>
          <w:spacing w:val="-4"/>
          <w:sz w:val="28"/>
          <w:szCs w:val="28"/>
          <w:lang w:val="vi-VN"/>
        </w:rPr>
        <w:lastRenderedPageBreak/>
        <w:t>- Tính phù hợp giữa dự toán chi và mục tiêu</w:t>
      </w:r>
      <w:r w:rsidR="00B72A06" w:rsidRPr="00FD3F8F">
        <w:rPr>
          <w:rFonts w:ascii="Times New Roman" w:hAnsi="Times New Roman"/>
          <w:spacing w:val="-4"/>
          <w:sz w:val="28"/>
          <w:szCs w:val="28"/>
          <w:lang w:val="vi-VN"/>
        </w:rPr>
        <w:t>, chỉ tiêu</w:t>
      </w:r>
      <w:r w:rsidRPr="00FD3F8F">
        <w:rPr>
          <w:rFonts w:ascii="Times New Roman" w:hAnsi="Times New Roman"/>
          <w:spacing w:val="-4"/>
          <w:sz w:val="28"/>
          <w:szCs w:val="28"/>
          <w:lang w:val="vi-VN"/>
        </w:rPr>
        <w:t xml:space="preserve"> phát triển kinh tế - xã hội</w:t>
      </w:r>
      <w:r w:rsidR="00B72A06" w:rsidRPr="00FD3F8F">
        <w:rPr>
          <w:rFonts w:ascii="Times New Roman" w:hAnsi="Times New Roman"/>
          <w:spacing w:val="-4"/>
          <w:sz w:val="28"/>
          <w:szCs w:val="28"/>
          <w:lang w:val="vi-VN"/>
        </w:rPr>
        <w:t xml:space="preserve"> trong năm kế hoạch (bố trí, cân đối nguồn lực để thực hiện các mục tiêu đã đề ra)</w:t>
      </w:r>
      <w:r w:rsidRPr="00FD3F8F">
        <w:rPr>
          <w:rFonts w:ascii="Times New Roman" w:hAnsi="Times New Roman"/>
          <w:spacing w:val="-4"/>
          <w:sz w:val="28"/>
          <w:szCs w:val="28"/>
          <w:lang w:val="vi-VN"/>
        </w:rPr>
        <w:t>;</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Phù hợp với định mức phân bổ chi NS, định mức chi, chế độ chi đã được HĐND</w:t>
      </w:r>
      <w:r w:rsidR="00BA2ADD" w:rsidRPr="00FD3F8F">
        <w:rPr>
          <w:rFonts w:ascii="Times New Roman" w:hAnsi="Times New Roman"/>
          <w:sz w:val="28"/>
          <w:szCs w:val="28"/>
          <w:lang w:val="vi-VN"/>
        </w:rPr>
        <w:t xml:space="preserve"> cấp tỉnh</w:t>
      </w:r>
      <w:r w:rsidR="00141B22" w:rsidRPr="00FD3F8F">
        <w:rPr>
          <w:rFonts w:ascii="Times New Roman" w:hAnsi="Times New Roman"/>
          <w:sz w:val="28"/>
          <w:szCs w:val="28"/>
          <w:lang w:val="vi-VN"/>
        </w:rPr>
        <w:t xml:space="preserve"> thông qua</w:t>
      </w:r>
      <w:r w:rsidRPr="00FD3F8F">
        <w:rPr>
          <w:rFonts w:ascii="Times New Roman" w:hAnsi="Times New Roman"/>
          <w:sz w:val="28"/>
          <w:szCs w:val="28"/>
          <w:lang w:val="vi-VN"/>
        </w:rPr>
        <w:t>;</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Cơ cấu chi giữa các lĩnh vực: </w:t>
      </w:r>
      <w:r w:rsidR="000C4EE8" w:rsidRPr="00FD3F8F">
        <w:rPr>
          <w:rFonts w:ascii="Times New Roman" w:hAnsi="Times New Roman"/>
          <w:sz w:val="28"/>
          <w:szCs w:val="28"/>
          <w:lang w:val="vi-VN"/>
        </w:rPr>
        <w:t>ưu tiên chi</w:t>
      </w:r>
      <w:r w:rsidRPr="00FD3F8F">
        <w:rPr>
          <w:rFonts w:ascii="Times New Roman" w:hAnsi="Times New Roman"/>
          <w:sz w:val="28"/>
          <w:szCs w:val="28"/>
          <w:lang w:val="vi-VN"/>
        </w:rPr>
        <w:t xml:space="preserve"> </w:t>
      </w:r>
      <w:r w:rsidR="00BA2ADD" w:rsidRPr="00FD3F8F">
        <w:rPr>
          <w:rFonts w:ascii="Times New Roman" w:hAnsi="Times New Roman"/>
          <w:sz w:val="28"/>
          <w:szCs w:val="28"/>
          <w:lang w:val="vi-VN"/>
        </w:rPr>
        <w:t>đầu tư phát triển</w:t>
      </w:r>
      <w:r w:rsidR="000C4EE8" w:rsidRPr="00FD3F8F">
        <w:rPr>
          <w:rFonts w:ascii="Times New Roman" w:hAnsi="Times New Roman"/>
          <w:sz w:val="28"/>
          <w:szCs w:val="28"/>
          <w:lang w:val="vi-VN"/>
        </w:rPr>
        <w:t>,</w:t>
      </w:r>
      <w:r w:rsidRPr="00FD3F8F">
        <w:rPr>
          <w:rFonts w:ascii="Times New Roman" w:hAnsi="Times New Roman"/>
          <w:sz w:val="28"/>
          <w:szCs w:val="28"/>
          <w:lang w:val="vi-VN"/>
        </w:rPr>
        <w:t xml:space="preserve"> chi cho </w:t>
      </w:r>
      <w:r w:rsidR="000C4EE8" w:rsidRPr="00FD3F8F">
        <w:rPr>
          <w:rFonts w:ascii="Times New Roman" w:hAnsi="Times New Roman"/>
          <w:sz w:val="28"/>
          <w:szCs w:val="28"/>
          <w:lang w:val="vi-VN"/>
        </w:rPr>
        <w:t xml:space="preserve">giáo dục, y tế, an sinh xã hội, </w:t>
      </w:r>
      <w:r w:rsidRPr="00FD3F8F">
        <w:rPr>
          <w:rFonts w:ascii="Times New Roman" w:hAnsi="Times New Roman"/>
          <w:sz w:val="28"/>
          <w:szCs w:val="28"/>
          <w:lang w:val="vi-VN"/>
        </w:rPr>
        <w:t>bảo vệ môi trường.</w:t>
      </w:r>
    </w:p>
    <w:p w:rsidR="00141B22" w:rsidRPr="00FD3F8F" w:rsidRDefault="00141B22"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Cân đối giữa các hoạt động xã hội, giữa các đoàn thể nhân dân</w:t>
      </w:r>
      <w:r w:rsidR="0075251A" w:rsidRPr="00FD3F8F">
        <w:rPr>
          <w:rFonts w:ascii="Times New Roman" w:hAnsi="Times New Roman"/>
          <w:sz w:val="28"/>
          <w:szCs w:val="28"/>
          <w:lang w:val="vi-VN"/>
        </w:rPr>
        <w:t>;</w:t>
      </w:r>
    </w:p>
    <w:p w:rsidR="004D43D0" w:rsidRPr="00FD3F8F" w:rsidRDefault="004D43D0"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Bảo đảm </w:t>
      </w:r>
      <w:r w:rsidRPr="00FD3F8F">
        <w:rPr>
          <w:rFonts w:ascii="Times New Roman" w:hAnsi="Times New Roman"/>
          <w:sz w:val="28"/>
          <w:szCs w:val="28"/>
          <w:u w:val="single"/>
          <w:lang w:val="vi-VN"/>
        </w:rPr>
        <w:t>tổng dự toán chi</w:t>
      </w:r>
      <w:r w:rsidRPr="00FD3F8F">
        <w:rPr>
          <w:rFonts w:ascii="Times New Roman" w:hAnsi="Times New Roman"/>
          <w:sz w:val="28"/>
          <w:szCs w:val="28"/>
          <w:lang w:val="vi-VN"/>
        </w:rPr>
        <w:t xml:space="preserve"> bằng với  </w:t>
      </w:r>
      <w:r w:rsidRPr="00FD3F8F">
        <w:rPr>
          <w:rFonts w:ascii="Times New Roman" w:hAnsi="Times New Roman"/>
          <w:sz w:val="28"/>
          <w:szCs w:val="28"/>
          <w:u w:val="single"/>
          <w:lang w:val="vi-VN"/>
        </w:rPr>
        <w:t>tổng dự toán thu ngân sách</w:t>
      </w:r>
      <w:r w:rsidRPr="00FD3F8F">
        <w:rPr>
          <w:rFonts w:ascii="Times New Roman" w:hAnsi="Times New Roman"/>
          <w:sz w:val="28"/>
          <w:szCs w:val="28"/>
          <w:lang w:val="vi-VN"/>
        </w:rPr>
        <w:t xml:space="preserve"> </w:t>
      </w:r>
      <w:r w:rsidR="0093614E" w:rsidRPr="00FD3F8F">
        <w:rPr>
          <w:rFonts w:ascii="Times New Roman" w:hAnsi="Times New Roman"/>
          <w:sz w:val="28"/>
          <w:szCs w:val="28"/>
          <w:lang w:val="vi-VN"/>
        </w:rPr>
        <w:t xml:space="preserve">( của </w:t>
      </w:r>
      <w:r w:rsidRPr="00FD3F8F">
        <w:rPr>
          <w:rFonts w:ascii="Times New Roman" w:hAnsi="Times New Roman"/>
          <w:sz w:val="28"/>
          <w:szCs w:val="28"/>
          <w:lang w:val="vi-VN"/>
        </w:rPr>
        <w:t>xã</w:t>
      </w:r>
      <w:r w:rsidR="0093614E" w:rsidRPr="00FD3F8F">
        <w:rPr>
          <w:rFonts w:ascii="Times New Roman" w:hAnsi="Times New Roman"/>
          <w:sz w:val="28"/>
          <w:szCs w:val="28"/>
          <w:lang w:val="vi-VN"/>
        </w:rPr>
        <w:t>);</w:t>
      </w:r>
    </w:p>
    <w:p w:rsidR="0003064F" w:rsidRPr="00FD3F8F" w:rsidRDefault="00A57E8C" w:rsidP="00FD3F8F">
      <w:pPr>
        <w:spacing w:after="120" w:line="312" w:lineRule="auto"/>
        <w:ind w:firstLine="720"/>
        <w:jc w:val="both"/>
        <w:rPr>
          <w:rFonts w:ascii="Times New Roman" w:hAnsi="Times New Roman"/>
          <w:sz w:val="28"/>
          <w:szCs w:val="28"/>
          <w:lang w:val="vi-VN"/>
        </w:rPr>
      </w:pPr>
      <w:r w:rsidRPr="00FD3F8F">
        <w:rPr>
          <w:rFonts w:ascii="Times New Roman" w:hAnsi="Times New Roman"/>
          <w:b/>
          <w:sz w:val="28"/>
          <w:szCs w:val="28"/>
          <w:u w:val="single"/>
          <w:lang w:val="vi-VN"/>
        </w:rPr>
        <w:t>* Lưu ý</w:t>
      </w:r>
      <w:r w:rsidRPr="00FD3F8F">
        <w:rPr>
          <w:rFonts w:ascii="Times New Roman" w:hAnsi="Times New Roman"/>
          <w:sz w:val="28"/>
          <w:szCs w:val="28"/>
          <w:lang w:val="vi-VN"/>
        </w:rPr>
        <w:t>: xem xét từng nội dung/ từng mục chi cụ thể</w:t>
      </w:r>
    </w:p>
    <w:p w:rsidR="00C06E0D" w:rsidRDefault="00C06E0D" w:rsidP="00FD3F8F">
      <w:pPr>
        <w:spacing w:after="120" w:line="312" w:lineRule="auto"/>
        <w:ind w:firstLine="720"/>
        <w:jc w:val="both"/>
        <w:rPr>
          <w:rFonts w:ascii="Times New Roman" w:hAnsi="Times New Roman"/>
          <w:b/>
          <w:i/>
          <w:sz w:val="28"/>
          <w:szCs w:val="28"/>
          <w:u w:val="single"/>
          <w:lang w:val="vi-VN"/>
        </w:rPr>
      </w:pPr>
    </w:p>
    <w:p w:rsidR="0003064F" w:rsidRPr="00FD3F8F" w:rsidRDefault="000E2765" w:rsidP="00FD3F8F">
      <w:pPr>
        <w:spacing w:after="120" w:line="312" w:lineRule="auto"/>
        <w:ind w:firstLine="720"/>
        <w:jc w:val="both"/>
        <w:rPr>
          <w:rFonts w:ascii="Times New Roman" w:hAnsi="Times New Roman"/>
          <w:b/>
          <w:i/>
          <w:sz w:val="28"/>
          <w:szCs w:val="28"/>
          <w:u w:val="single"/>
          <w:lang w:val="vi-VN"/>
        </w:rPr>
      </w:pPr>
      <w:r w:rsidRPr="00FD3F8F">
        <w:rPr>
          <w:rFonts w:ascii="Times New Roman" w:hAnsi="Times New Roman"/>
          <w:b/>
          <w:i/>
          <w:sz w:val="28"/>
          <w:szCs w:val="28"/>
          <w:u w:val="single"/>
          <w:lang w:val="vi-VN"/>
        </w:rPr>
        <w:t xml:space="preserve">Ví dụ </w:t>
      </w:r>
      <w:r w:rsidR="00A90F5B" w:rsidRPr="00FD3F8F">
        <w:rPr>
          <w:rFonts w:ascii="Times New Roman" w:hAnsi="Times New Roman"/>
          <w:b/>
          <w:i/>
          <w:sz w:val="28"/>
          <w:szCs w:val="28"/>
          <w:u w:val="single"/>
          <w:lang w:val="vi-VN"/>
        </w:rPr>
        <w:t xml:space="preserve">xem </w:t>
      </w:r>
      <w:r w:rsidR="0003064F" w:rsidRPr="00FD3F8F">
        <w:rPr>
          <w:rFonts w:ascii="Times New Roman" w:hAnsi="Times New Roman"/>
          <w:b/>
          <w:i/>
          <w:sz w:val="28"/>
          <w:szCs w:val="28"/>
          <w:u w:val="single"/>
          <w:lang w:val="vi-VN"/>
        </w:rPr>
        <w:t>biểu số 03</w:t>
      </w:r>
      <w:r w:rsidR="00A90F5B" w:rsidRPr="00FD3F8F">
        <w:rPr>
          <w:rFonts w:ascii="Times New Roman" w:hAnsi="Times New Roman"/>
          <w:b/>
          <w:i/>
          <w:sz w:val="28"/>
          <w:szCs w:val="28"/>
          <w:u w:val="single"/>
          <w:lang w:val="vi-VN"/>
        </w:rPr>
        <w:t>:</w:t>
      </w:r>
    </w:p>
    <w:p w:rsidR="0003064F" w:rsidRPr="00FD3F8F" w:rsidRDefault="0003064F" w:rsidP="00FD3F8F">
      <w:pPr>
        <w:pStyle w:val="Heading3"/>
        <w:shd w:val="clear" w:color="auto" w:fill="FFFFFF"/>
        <w:spacing w:before="0" w:after="120" w:line="312" w:lineRule="auto"/>
        <w:jc w:val="center"/>
        <w:rPr>
          <w:rFonts w:ascii="Times New Roman" w:hAnsi="Times New Roman" w:cs="Times New Roman"/>
          <w:color w:val="auto"/>
          <w:sz w:val="28"/>
          <w:szCs w:val="28"/>
          <w:lang w:val="vi-VN"/>
        </w:rPr>
      </w:pPr>
      <w:r w:rsidRPr="00FD3F8F">
        <w:rPr>
          <w:rFonts w:ascii="Times New Roman" w:hAnsi="Times New Roman" w:cs="Times New Roman"/>
          <w:color w:val="auto"/>
          <w:sz w:val="28"/>
          <w:szCs w:val="28"/>
          <w:lang w:val="vi-VN"/>
        </w:rPr>
        <w:t xml:space="preserve"> </w:t>
      </w:r>
      <w:r w:rsidRPr="00FD3F8F">
        <w:rPr>
          <w:rStyle w:val="Strong"/>
          <w:rFonts w:ascii="Times New Roman" w:hAnsi="Times New Roman" w:cs="Times New Roman"/>
          <w:b/>
          <w:bCs/>
          <w:color w:val="auto"/>
          <w:sz w:val="28"/>
          <w:szCs w:val="28"/>
          <w:bdr w:val="none" w:sz="0" w:space="0" w:color="auto" w:frame="1"/>
          <w:lang w:val="vi-VN"/>
        </w:rPr>
        <w:t>TỔNG HỢP DỰ TOÁN CHI NGÂN SÁCH XÃ NĂM ..........</w:t>
      </w:r>
    </w:p>
    <w:p w:rsidR="0003064F" w:rsidRPr="00FD3F8F" w:rsidRDefault="0003064F" w:rsidP="00FD3F8F">
      <w:pPr>
        <w:spacing w:after="120" w:line="312" w:lineRule="auto"/>
        <w:jc w:val="center"/>
        <w:rPr>
          <w:rFonts w:ascii="Times New Roman" w:hAnsi="Times New Roman"/>
          <w:sz w:val="28"/>
          <w:szCs w:val="28"/>
          <w:lang w:val="vi-VN" w:eastAsia="ja-JP"/>
        </w:rPr>
      </w:pPr>
      <w:r w:rsidRPr="00FD3F8F">
        <w:rPr>
          <w:rFonts w:ascii="Times New Roman" w:hAnsi="Times New Roman"/>
          <w:i/>
          <w:iCs/>
          <w:sz w:val="28"/>
          <w:szCs w:val="28"/>
          <w:bdr w:val="none" w:sz="0" w:space="0" w:color="auto" w:frame="1"/>
          <w:lang w:val="vi-VN" w:eastAsia="ja-JP"/>
        </w:rPr>
        <w:t>(theo Thông tư số 344/2016/TT-BTC ngày 30</w:t>
      </w:r>
      <w:r w:rsidR="000E2765" w:rsidRPr="00FD3F8F">
        <w:rPr>
          <w:rFonts w:ascii="Times New Roman" w:hAnsi="Times New Roman"/>
          <w:i/>
          <w:iCs/>
          <w:sz w:val="28"/>
          <w:szCs w:val="28"/>
          <w:bdr w:val="none" w:sz="0" w:space="0" w:color="auto" w:frame="1"/>
          <w:lang w:val="vi-VN" w:eastAsia="ja-JP"/>
        </w:rPr>
        <w:t>/</w:t>
      </w:r>
      <w:r w:rsidRPr="00FD3F8F">
        <w:rPr>
          <w:rFonts w:ascii="Times New Roman" w:hAnsi="Times New Roman"/>
          <w:i/>
          <w:iCs/>
          <w:sz w:val="28"/>
          <w:szCs w:val="28"/>
          <w:bdr w:val="none" w:sz="0" w:space="0" w:color="auto" w:frame="1"/>
          <w:lang w:val="vi-VN" w:eastAsia="ja-JP"/>
        </w:rPr>
        <w:t xml:space="preserve"> 12</w:t>
      </w:r>
      <w:r w:rsidR="000E2765" w:rsidRPr="00FD3F8F">
        <w:rPr>
          <w:rFonts w:ascii="Times New Roman" w:hAnsi="Times New Roman"/>
          <w:i/>
          <w:iCs/>
          <w:sz w:val="28"/>
          <w:szCs w:val="28"/>
          <w:bdr w:val="none" w:sz="0" w:space="0" w:color="auto" w:frame="1"/>
          <w:lang w:val="vi-VN" w:eastAsia="ja-JP"/>
        </w:rPr>
        <w:t>/</w:t>
      </w:r>
      <w:r w:rsidRPr="00FD3F8F">
        <w:rPr>
          <w:rFonts w:ascii="Times New Roman" w:hAnsi="Times New Roman"/>
          <w:i/>
          <w:iCs/>
          <w:sz w:val="28"/>
          <w:szCs w:val="28"/>
          <w:bdr w:val="none" w:sz="0" w:space="0" w:color="auto" w:frame="1"/>
          <w:lang w:val="vi-VN" w:eastAsia="ja-JP"/>
        </w:rPr>
        <w:t>2016 của Bộ Tài chính)</w:t>
      </w:r>
    </w:p>
    <w:p w:rsidR="0003064F" w:rsidRPr="00FD3F8F" w:rsidRDefault="0003064F" w:rsidP="00FD3F8F">
      <w:pPr>
        <w:spacing w:after="120" w:line="312" w:lineRule="auto"/>
        <w:jc w:val="right"/>
        <w:rPr>
          <w:rFonts w:ascii="Times New Roman" w:hAnsi="Times New Roman"/>
          <w:sz w:val="28"/>
          <w:szCs w:val="28"/>
          <w:lang w:eastAsia="ja-JP"/>
        </w:rPr>
      </w:pPr>
      <w:r w:rsidRPr="00FD3F8F">
        <w:rPr>
          <w:rFonts w:ascii="Times New Roman" w:hAnsi="Times New Roman"/>
          <w:sz w:val="28"/>
          <w:szCs w:val="28"/>
          <w:lang w:eastAsia="ja-JP"/>
        </w:rPr>
        <w:t>Đơn vị: 1.000 đồng.</w:t>
      </w:r>
    </w:p>
    <w:tbl>
      <w:tblPr>
        <w:tblW w:w="10207" w:type="dxa"/>
        <w:tblInd w:w="-82" w:type="dxa"/>
        <w:tblLayout w:type="fixed"/>
        <w:tblCellMar>
          <w:left w:w="0" w:type="dxa"/>
          <w:right w:w="0" w:type="dxa"/>
        </w:tblCellMar>
        <w:tblLook w:val="04A0" w:firstRow="1" w:lastRow="0" w:firstColumn="1" w:lastColumn="0" w:noHBand="0" w:noVBand="1"/>
      </w:tblPr>
      <w:tblGrid>
        <w:gridCol w:w="3828"/>
        <w:gridCol w:w="850"/>
        <w:gridCol w:w="567"/>
        <w:gridCol w:w="709"/>
        <w:gridCol w:w="851"/>
        <w:gridCol w:w="567"/>
        <w:gridCol w:w="708"/>
        <w:gridCol w:w="851"/>
        <w:gridCol w:w="567"/>
        <w:gridCol w:w="709"/>
      </w:tblGrid>
      <w:tr w:rsidR="0003064F" w:rsidRPr="00FD3F8F" w:rsidTr="00220B5E">
        <w:tc>
          <w:tcPr>
            <w:tcW w:w="3828" w:type="dxa"/>
            <w:vMerge w:val="restart"/>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Nội dung</w:t>
            </w:r>
          </w:p>
        </w:tc>
        <w:tc>
          <w:tcPr>
            <w:tcW w:w="2126" w:type="dxa"/>
            <w:gridSpan w:val="3"/>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Dự toán năm ....</w:t>
            </w:r>
          </w:p>
        </w:tc>
        <w:tc>
          <w:tcPr>
            <w:tcW w:w="2126" w:type="dxa"/>
            <w:gridSpan w:val="3"/>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Dự toán năm.....</w:t>
            </w:r>
          </w:p>
        </w:tc>
        <w:tc>
          <w:tcPr>
            <w:tcW w:w="2127" w:type="dxa"/>
            <w:gridSpan w:val="3"/>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So sánh (%)</w:t>
            </w:r>
          </w:p>
        </w:tc>
      </w:tr>
      <w:tr w:rsidR="0003064F" w:rsidRPr="00FD3F8F" w:rsidTr="00220B5E">
        <w:tc>
          <w:tcPr>
            <w:tcW w:w="3828" w:type="dxa"/>
            <w:vMerge/>
            <w:tcBorders>
              <w:top w:val="single" w:sz="4" w:space="0" w:color="auto"/>
              <w:left w:val="single" w:sz="4" w:space="0" w:color="auto"/>
              <w:bottom w:val="single" w:sz="4" w:space="0" w:color="auto"/>
              <w:right w:val="single" w:sz="4" w:space="0" w:color="auto"/>
            </w:tcBorders>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85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Tổng số</w:t>
            </w:r>
          </w:p>
        </w:tc>
        <w:tc>
          <w:tcPr>
            <w:tcW w:w="56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ĐTPT</w:t>
            </w:r>
          </w:p>
        </w:tc>
        <w:tc>
          <w:tcPr>
            <w:tcW w:w="70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TX</w:t>
            </w:r>
          </w:p>
        </w:tc>
        <w:tc>
          <w:tcPr>
            <w:tcW w:w="85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Tổng số</w:t>
            </w:r>
          </w:p>
        </w:tc>
        <w:tc>
          <w:tcPr>
            <w:tcW w:w="56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ĐTPT</w:t>
            </w:r>
          </w:p>
        </w:tc>
        <w:tc>
          <w:tcPr>
            <w:tcW w:w="70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TX</w:t>
            </w:r>
          </w:p>
        </w:tc>
        <w:tc>
          <w:tcPr>
            <w:tcW w:w="85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Tổng số</w:t>
            </w:r>
          </w:p>
        </w:tc>
        <w:tc>
          <w:tcPr>
            <w:tcW w:w="56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ĐTPT</w:t>
            </w:r>
          </w:p>
        </w:tc>
        <w:tc>
          <w:tcPr>
            <w:tcW w:w="70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FD3F8F">
            <w:pPr>
              <w:spacing w:after="120" w:line="312" w:lineRule="auto"/>
              <w:jc w:val="center"/>
              <w:rPr>
                <w:rFonts w:ascii="Times New Roman" w:hAnsi="Times New Roman"/>
                <w:sz w:val="28"/>
                <w:szCs w:val="28"/>
                <w:lang w:eastAsia="ja-JP"/>
              </w:rPr>
            </w:pPr>
            <w:r w:rsidRPr="00FD3F8F">
              <w:rPr>
                <w:rFonts w:ascii="Times New Roman" w:hAnsi="Times New Roman"/>
                <w:b/>
                <w:bCs/>
                <w:sz w:val="28"/>
                <w:szCs w:val="28"/>
                <w:bdr w:val="none" w:sz="0" w:space="0" w:color="auto" w:frame="1"/>
                <w:lang w:eastAsia="ja-JP"/>
              </w:rPr>
              <w:t>TX</w:t>
            </w:r>
          </w:p>
        </w:tc>
      </w:tr>
      <w:tr w:rsidR="0003064F" w:rsidRPr="00FD3F8F" w:rsidTr="00220B5E">
        <w:tc>
          <w:tcPr>
            <w:tcW w:w="382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1</w:t>
            </w:r>
          </w:p>
        </w:tc>
        <w:tc>
          <w:tcPr>
            <w:tcW w:w="85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2</w:t>
            </w:r>
          </w:p>
        </w:tc>
        <w:tc>
          <w:tcPr>
            <w:tcW w:w="56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3</w:t>
            </w:r>
          </w:p>
        </w:tc>
        <w:tc>
          <w:tcPr>
            <w:tcW w:w="70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4</w:t>
            </w:r>
          </w:p>
        </w:tc>
        <w:tc>
          <w:tcPr>
            <w:tcW w:w="85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5</w:t>
            </w:r>
          </w:p>
        </w:tc>
        <w:tc>
          <w:tcPr>
            <w:tcW w:w="56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6</w:t>
            </w:r>
          </w:p>
        </w:tc>
        <w:tc>
          <w:tcPr>
            <w:tcW w:w="70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7</w:t>
            </w:r>
          </w:p>
        </w:tc>
        <w:tc>
          <w:tcPr>
            <w:tcW w:w="85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8= 5/2</w:t>
            </w:r>
          </w:p>
        </w:tc>
        <w:tc>
          <w:tcPr>
            <w:tcW w:w="56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9=6/3</w:t>
            </w:r>
          </w:p>
        </w:tc>
        <w:tc>
          <w:tcPr>
            <w:tcW w:w="70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03064F" w:rsidRPr="00FD3F8F" w:rsidRDefault="0003064F" w:rsidP="00220B5E">
            <w:pPr>
              <w:spacing w:after="120" w:line="312" w:lineRule="auto"/>
              <w:jc w:val="center"/>
              <w:rPr>
                <w:rFonts w:ascii="Times New Roman" w:hAnsi="Times New Roman"/>
                <w:sz w:val="28"/>
                <w:szCs w:val="28"/>
                <w:lang w:eastAsia="ja-JP"/>
              </w:rPr>
            </w:pPr>
            <w:r w:rsidRPr="00FD3F8F">
              <w:rPr>
                <w:rFonts w:ascii="Times New Roman" w:hAnsi="Times New Roman"/>
                <w:sz w:val="28"/>
                <w:szCs w:val="28"/>
                <w:lang w:eastAsia="ja-JP"/>
              </w:rPr>
              <w:t>10= 7/4</w:t>
            </w:r>
          </w:p>
        </w:tc>
      </w:tr>
      <w:tr w:rsidR="0003064F" w:rsidRPr="00FD3F8F" w:rsidTr="00220B5E">
        <w:tc>
          <w:tcPr>
            <w:tcW w:w="38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C06E0D">
            <w:pPr>
              <w:spacing w:after="120" w:line="288" w:lineRule="auto"/>
              <w:rPr>
                <w:rFonts w:ascii="Times New Roman" w:hAnsi="Times New Roman"/>
                <w:sz w:val="28"/>
                <w:szCs w:val="28"/>
                <w:u w:val="single"/>
                <w:lang w:eastAsia="ja-JP"/>
              </w:rPr>
            </w:pPr>
            <w:r w:rsidRPr="00FD3F8F">
              <w:rPr>
                <w:rFonts w:ascii="Times New Roman" w:hAnsi="Times New Roman"/>
                <w:b/>
                <w:bCs/>
                <w:sz w:val="28"/>
                <w:szCs w:val="28"/>
                <w:u w:val="single"/>
                <w:bdr w:val="none" w:sz="0" w:space="0" w:color="auto" w:frame="1"/>
                <w:lang w:eastAsia="ja-JP"/>
              </w:rPr>
              <w:t>Tổng số chi</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 Chi cho công tác dân quân tự về, trật tự an toàn xã hội</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Chi dân quân tự vệ</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Chi trật tự an toàn xã hội</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2. Chi giáo dục</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lastRenderedPageBreak/>
              <w:t>3. Chi ứng dụng, chuyển giao công nghệ</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4. Chi y tế</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5. Chi văn hóa, thông tin</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6. Chi phát thanh, truyền thanh</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7. Chi thể dục, thể thao</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8. Chi bảo vệ môi trường</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9. Chi các hoạt động kinh tế</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Giao thông</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Nông - lâm - thủy lợi - hải sản</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Thị chính</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Thương mại, du lịch</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Các hoạt động kinh tế khác</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 Chi quản lý Nhà nước, Đảng, đoàn thể</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i/>
                <w:iCs/>
                <w:sz w:val="28"/>
                <w:szCs w:val="28"/>
                <w:bdr w:val="none" w:sz="0" w:space="0" w:color="auto" w:frame="1"/>
                <w:lang w:eastAsia="ja-JP"/>
              </w:rPr>
              <w:t>Trong đó: Quỹ lương</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10.1. Quản lý Nhà nước</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10.2. Đảng Cộng sản Việt Nam</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10.3. Mặt trận Tổ quốc Việt Nam</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10.4. Đoàn Thanh niên Cộng sản HCM</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10.5. Hội Liên hiệp Phụ nữ</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10.6. Hội Cựu chiến binh</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10.7. Hội Nông dân</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10.8. Chi hỗ trợ khác (nếu có)</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11. Chi cho công tác xã hội</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lastRenderedPageBreak/>
              <w:t>- Trợ cấp hàng tháng cho cán bộ xã nghỉ việc theo chế độ quy định và trợ cấp khác</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Trẻ mồ côi, người già không nơi nương tựa</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Trợ cấp xã hội</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 Khác</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sz w:val="28"/>
                <w:szCs w:val="28"/>
                <w:lang w:eastAsia="ja-JP"/>
              </w:rPr>
              <w:t>12. Chi khác</w:t>
            </w:r>
          </w:p>
          <w:p w:rsidR="0003064F" w:rsidRPr="00FD3F8F" w:rsidRDefault="0003064F" w:rsidP="00C06E0D">
            <w:pPr>
              <w:spacing w:after="120" w:line="288" w:lineRule="auto"/>
              <w:rPr>
                <w:rFonts w:ascii="Times New Roman" w:hAnsi="Times New Roman"/>
                <w:sz w:val="28"/>
                <w:szCs w:val="28"/>
                <w:lang w:eastAsia="ja-JP"/>
              </w:rPr>
            </w:pPr>
            <w:r w:rsidRPr="00FD3F8F">
              <w:rPr>
                <w:rFonts w:ascii="Times New Roman" w:hAnsi="Times New Roman"/>
                <w:i/>
                <w:iCs/>
                <w:sz w:val="28"/>
                <w:szCs w:val="28"/>
                <w:bdr w:val="none" w:sz="0" w:space="0" w:color="auto" w:frame="1"/>
                <w:lang w:eastAsia="ja-JP"/>
              </w:rPr>
              <w:t>13. Dự phòng</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03064F" w:rsidRPr="00FD3F8F" w:rsidRDefault="0003064F" w:rsidP="00FD3F8F">
            <w:pPr>
              <w:spacing w:after="120" w:line="312" w:lineRule="auto"/>
              <w:rPr>
                <w:rFonts w:ascii="Times New Roman" w:hAnsi="Times New Roman"/>
                <w:sz w:val="28"/>
                <w:szCs w:val="28"/>
                <w:lang w:eastAsia="ja-JP"/>
              </w:rPr>
            </w:pPr>
            <w:r w:rsidRPr="00FD3F8F">
              <w:rPr>
                <w:rFonts w:ascii="Times New Roman" w:hAnsi="Times New Roman"/>
                <w:sz w:val="28"/>
                <w:szCs w:val="28"/>
                <w:lang w:eastAsia="ja-JP"/>
              </w:rPr>
              <w:br/>
            </w:r>
          </w:p>
        </w:tc>
        <w:tc>
          <w:tcPr>
            <w:tcW w:w="709" w:type="dxa"/>
            <w:tcBorders>
              <w:top w:val="single" w:sz="4" w:space="0" w:color="auto"/>
              <w:left w:val="single" w:sz="4" w:space="0" w:color="auto"/>
              <w:bottom w:val="single" w:sz="4" w:space="0" w:color="auto"/>
              <w:right w:val="single" w:sz="4" w:space="0" w:color="auto"/>
            </w:tcBorders>
            <w:vAlign w:val="center"/>
            <w:hideMark/>
          </w:tcPr>
          <w:p w:rsidR="0003064F" w:rsidRPr="00FD3F8F" w:rsidRDefault="0003064F" w:rsidP="00FD3F8F">
            <w:pPr>
              <w:spacing w:after="120" w:line="312" w:lineRule="auto"/>
              <w:rPr>
                <w:rFonts w:ascii="Times New Roman" w:hAnsi="Times New Roman"/>
                <w:sz w:val="28"/>
                <w:szCs w:val="28"/>
                <w:lang w:eastAsia="ja-JP"/>
              </w:rPr>
            </w:pPr>
          </w:p>
        </w:tc>
      </w:tr>
    </w:tbl>
    <w:p w:rsidR="00C06E0D" w:rsidRDefault="00C06E0D" w:rsidP="00FD3F8F">
      <w:pPr>
        <w:spacing w:after="120" w:line="312" w:lineRule="auto"/>
        <w:ind w:firstLine="720"/>
        <w:jc w:val="both"/>
        <w:rPr>
          <w:rFonts w:ascii="Times New Roman" w:hAnsi="Times New Roman"/>
          <w:b/>
          <w:i/>
          <w:sz w:val="28"/>
          <w:szCs w:val="28"/>
          <w:u w:val="single"/>
        </w:rPr>
      </w:pPr>
    </w:p>
    <w:p w:rsidR="00C06E0D" w:rsidRDefault="00C06E0D" w:rsidP="00FD3F8F">
      <w:pPr>
        <w:spacing w:after="120" w:line="312" w:lineRule="auto"/>
        <w:ind w:firstLine="720"/>
        <w:jc w:val="both"/>
        <w:rPr>
          <w:rFonts w:ascii="Times New Roman" w:hAnsi="Times New Roman"/>
          <w:b/>
          <w:i/>
          <w:sz w:val="28"/>
          <w:szCs w:val="28"/>
          <w:u w:val="single"/>
        </w:rPr>
      </w:pPr>
    </w:p>
    <w:p w:rsidR="00F64A1D" w:rsidRPr="00FD3F8F" w:rsidRDefault="00A90F5B" w:rsidP="00FD3F8F">
      <w:pPr>
        <w:spacing w:after="120" w:line="312" w:lineRule="auto"/>
        <w:ind w:firstLine="720"/>
        <w:jc w:val="both"/>
        <w:rPr>
          <w:rFonts w:ascii="Times New Roman" w:hAnsi="Times New Roman"/>
          <w:b/>
          <w:i/>
          <w:sz w:val="28"/>
          <w:szCs w:val="28"/>
          <w:u w:val="single"/>
        </w:rPr>
      </w:pPr>
      <w:r w:rsidRPr="00FD3F8F">
        <w:rPr>
          <w:rFonts w:ascii="Times New Roman" w:hAnsi="Times New Roman"/>
          <w:b/>
          <w:i/>
          <w:sz w:val="28"/>
          <w:szCs w:val="28"/>
          <w:u w:val="single"/>
        </w:rPr>
        <w:t>Ví dụ- xem b</w:t>
      </w:r>
      <w:r w:rsidR="004D7D41" w:rsidRPr="00FD3F8F">
        <w:rPr>
          <w:rFonts w:ascii="Times New Roman" w:hAnsi="Times New Roman"/>
          <w:b/>
          <w:i/>
          <w:sz w:val="28"/>
          <w:szCs w:val="28"/>
          <w:u w:val="single"/>
        </w:rPr>
        <w:t>iểu mẫu số 5:</w:t>
      </w:r>
    </w:p>
    <w:p w:rsidR="00220B5E" w:rsidRDefault="00F64A1D" w:rsidP="00FD3F8F">
      <w:pPr>
        <w:pStyle w:val="NormalWeb"/>
        <w:shd w:val="clear" w:color="auto" w:fill="FFFFFF"/>
        <w:spacing w:before="0" w:beforeAutospacing="0" w:after="120" w:afterAutospacing="0" w:line="312" w:lineRule="auto"/>
        <w:jc w:val="center"/>
        <w:rPr>
          <w:b/>
          <w:bCs/>
          <w:color w:val="000000"/>
          <w:sz w:val="28"/>
          <w:szCs w:val="28"/>
        </w:rPr>
      </w:pPr>
      <w:bookmarkStart w:id="13" w:name="chuong_phuluc_6_name"/>
      <w:r w:rsidRPr="00FD3F8F">
        <w:rPr>
          <w:b/>
          <w:bCs/>
          <w:color w:val="000000"/>
          <w:sz w:val="28"/>
          <w:szCs w:val="28"/>
        </w:rPr>
        <w:t>BIỂU TỔNG HỢP KẾ HOẠCH THU, CHI CÁC HOẠT ĐỘNG TÀI CHÍNH KHÁC NĂM...</w:t>
      </w:r>
      <w:bookmarkEnd w:id="13"/>
    </w:p>
    <w:p w:rsidR="00F64A1D" w:rsidRPr="00220B5E" w:rsidRDefault="00F64A1D" w:rsidP="00FD3F8F">
      <w:pPr>
        <w:pStyle w:val="NormalWeb"/>
        <w:shd w:val="clear" w:color="auto" w:fill="FFFFFF"/>
        <w:spacing w:before="0" w:beforeAutospacing="0" w:after="120" w:afterAutospacing="0" w:line="312" w:lineRule="auto"/>
        <w:jc w:val="center"/>
        <w:rPr>
          <w:rFonts w:ascii="Times New Roman Italic" w:hAnsi="Times New Roman Italic"/>
          <w:color w:val="000000"/>
          <w:spacing w:val="-6"/>
          <w:sz w:val="28"/>
          <w:szCs w:val="28"/>
        </w:rPr>
      </w:pPr>
      <w:r w:rsidRPr="00220B5E">
        <w:rPr>
          <w:rFonts w:ascii="Times New Roman Italic" w:hAnsi="Times New Roman Italic"/>
          <w:i/>
          <w:iCs/>
          <w:color w:val="000000"/>
          <w:spacing w:val="-6"/>
          <w:sz w:val="28"/>
          <w:szCs w:val="28"/>
        </w:rPr>
        <w:t>(Ban hành kèm theo Thông tư số 344/2016/TT-BTC ngày 30</w:t>
      </w:r>
      <w:r w:rsidR="004D7D41" w:rsidRPr="00220B5E">
        <w:rPr>
          <w:rFonts w:ascii="Times New Roman Italic" w:hAnsi="Times New Roman Italic"/>
          <w:i/>
          <w:iCs/>
          <w:color w:val="000000"/>
          <w:spacing w:val="-6"/>
          <w:sz w:val="28"/>
          <w:szCs w:val="28"/>
        </w:rPr>
        <w:t>/</w:t>
      </w:r>
      <w:r w:rsidRPr="00220B5E">
        <w:rPr>
          <w:rFonts w:ascii="Times New Roman Italic" w:hAnsi="Times New Roman Italic"/>
          <w:i/>
          <w:iCs/>
          <w:color w:val="000000"/>
          <w:spacing w:val="-6"/>
          <w:sz w:val="28"/>
          <w:szCs w:val="28"/>
        </w:rPr>
        <w:t>12</w:t>
      </w:r>
      <w:r w:rsidR="004D7D41" w:rsidRPr="00220B5E">
        <w:rPr>
          <w:rFonts w:ascii="Times New Roman Italic" w:hAnsi="Times New Roman Italic"/>
          <w:i/>
          <w:iCs/>
          <w:color w:val="000000"/>
          <w:spacing w:val="-6"/>
          <w:sz w:val="28"/>
          <w:szCs w:val="28"/>
        </w:rPr>
        <w:t>/</w:t>
      </w:r>
      <w:r w:rsidRPr="00220B5E">
        <w:rPr>
          <w:rFonts w:ascii="Times New Roman Italic" w:hAnsi="Times New Roman Italic"/>
          <w:i/>
          <w:iCs/>
          <w:color w:val="000000"/>
          <w:spacing w:val="-6"/>
          <w:sz w:val="28"/>
          <w:szCs w:val="28"/>
        </w:rPr>
        <w:t>2016 của Bộ Tài chính)</w:t>
      </w:r>
    </w:p>
    <w:p w:rsidR="00F64A1D" w:rsidRPr="00FD3F8F" w:rsidRDefault="00F64A1D" w:rsidP="00FD3F8F">
      <w:pPr>
        <w:pStyle w:val="NormalWeb"/>
        <w:shd w:val="clear" w:color="auto" w:fill="FFFFFF"/>
        <w:spacing w:before="0" w:beforeAutospacing="0" w:after="120" w:afterAutospacing="0" w:line="312" w:lineRule="auto"/>
        <w:jc w:val="right"/>
        <w:rPr>
          <w:color w:val="000000"/>
          <w:sz w:val="28"/>
          <w:szCs w:val="28"/>
        </w:rPr>
      </w:pPr>
      <w:r w:rsidRPr="00FD3F8F">
        <w:rPr>
          <w:color w:val="000000"/>
          <w:sz w:val="28"/>
          <w:szCs w:val="28"/>
        </w:rPr>
        <w:t>Đơn vị: 1.000 đồng</w:t>
      </w:r>
    </w:p>
    <w:tbl>
      <w:tblPr>
        <w:tblW w:w="10226" w:type="dxa"/>
        <w:tblCellSpacing w:w="0" w:type="dxa"/>
        <w:shd w:val="clear" w:color="auto" w:fill="FFFFFF"/>
        <w:tblCellMar>
          <w:left w:w="0" w:type="dxa"/>
          <w:right w:w="0" w:type="dxa"/>
        </w:tblCellMar>
        <w:tblLook w:val="04A0" w:firstRow="1" w:lastRow="0" w:firstColumn="1" w:lastColumn="0" w:noHBand="0" w:noVBand="1"/>
      </w:tblPr>
      <w:tblGrid>
        <w:gridCol w:w="4274"/>
        <w:gridCol w:w="990"/>
        <w:gridCol w:w="851"/>
        <w:gridCol w:w="1135"/>
        <w:gridCol w:w="992"/>
        <w:gridCol w:w="992"/>
        <w:gridCol w:w="992"/>
      </w:tblGrid>
      <w:tr w:rsidR="00F64A1D" w:rsidRPr="00FD3F8F" w:rsidTr="00220B5E">
        <w:trPr>
          <w:tblCellSpacing w:w="0" w:type="dxa"/>
        </w:trPr>
        <w:tc>
          <w:tcPr>
            <w:tcW w:w="209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Nội dung</w:t>
            </w:r>
          </w:p>
        </w:tc>
        <w:tc>
          <w:tcPr>
            <w:tcW w:w="1455" w:type="pct"/>
            <w:gridSpan w:val="3"/>
            <w:tcBorders>
              <w:top w:val="single" w:sz="8" w:space="0" w:color="auto"/>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Ước thực hiện năm n-1</w:t>
            </w:r>
          </w:p>
        </w:tc>
        <w:tc>
          <w:tcPr>
            <w:tcW w:w="1455" w:type="pct"/>
            <w:gridSpan w:val="3"/>
            <w:tcBorders>
              <w:top w:val="single" w:sz="8" w:space="0" w:color="auto"/>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Kế hoạch năm n</w:t>
            </w:r>
          </w:p>
        </w:tc>
      </w:tr>
      <w:tr w:rsidR="00A8714B" w:rsidRPr="00FD3F8F" w:rsidTr="00220B5E">
        <w:trPr>
          <w:tblCellSpacing w:w="0" w:type="dxa"/>
        </w:trPr>
        <w:tc>
          <w:tcPr>
            <w:tcW w:w="209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64A1D" w:rsidRPr="00FD3F8F" w:rsidRDefault="00F64A1D" w:rsidP="00FD3F8F">
            <w:pPr>
              <w:spacing w:after="120" w:line="312" w:lineRule="auto"/>
              <w:rPr>
                <w:rFonts w:ascii="Times New Roman" w:hAnsi="Times New Roman"/>
                <w:color w:val="000000"/>
                <w:sz w:val="28"/>
                <w:szCs w:val="28"/>
              </w:rPr>
            </w:pPr>
          </w:p>
        </w:tc>
        <w:tc>
          <w:tcPr>
            <w:tcW w:w="484" w:type="pct"/>
            <w:tcBorders>
              <w:top w:val="nil"/>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Thu</w:t>
            </w:r>
          </w:p>
        </w:tc>
        <w:tc>
          <w:tcPr>
            <w:tcW w:w="416" w:type="pct"/>
            <w:tcBorders>
              <w:top w:val="nil"/>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Chi</w:t>
            </w:r>
          </w:p>
        </w:tc>
        <w:tc>
          <w:tcPr>
            <w:tcW w:w="555" w:type="pct"/>
            <w:tcBorders>
              <w:top w:val="nil"/>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Chênh lệch (+) (-)</w:t>
            </w:r>
          </w:p>
        </w:tc>
        <w:tc>
          <w:tcPr>
            <w:tcW w:w="485" w:type="pct"/>
            <w:tcBorders>
              <w:top w:val="nil"/>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Thu</w:t>
            </w:r>
          </w:p>
        </w:tc>
        <w:tc>
          <w:tcPr>
            <w:tcW w:w="485" w:type="pct"/>
            <w:tcBorders>
              <w:top w:val="nil"/>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Chi</w:t>
            </w:r>
          </w:p>
        </w:tc>
        <w:tc>
          <w:tcPr>
            <w:tcW w:w="485" w:type="pct"/>
            <w:tcBorders>
              <w:top w:val="nil"/>
              <w:left w:val="nil"/>
              <w:bottom w:val="single" w:sz="8" w:space="0" w:color="auto"/>
              <w:right w:val="single" w:sz="8" w:space="0" w:color="auto"/>
            </w:tcBorders>
            <w:shd w:val="clear" w:color="auto" w:fill="FFFFFF"/>
            <w:vAlign w:val="center"/>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Chênh lệch (+) (-)</w:t>
            </w:r>
          </w:p>
        </w:tc>
      </w:tr>
      <w:tr w:rsidR="00A8714B" w:rsidRPr="00FD3F8F" w:rsidTr="00220B5E">
        <w:trPr>
          <w:tblCellSpacing w:w="0" w:type="dxa"/>
        </w:trPr>
        <w:tc>
          <w:tcPr>
            <w:tcW w:w="2090" w:type="pct"/>
            <w:tcBorders>
              <w:top w:val="nil"/>
              <w:left w:val="single" w:sz="8" w:space="0" w:color="auto"/>
              <w:bottom w:val="single" w:sz="8" w:space="0" w:color="auto"/>
              <w:right w:val="single" w:sz="8" w:space="0" w:color="auto"/>
            </w:tcBorders>
            <w:shd w:val="clear" w:color="auto" w:fill="FFFFFF"/>
            <w:hideMark/>
          </w:tcPr>
          <w:p w:rsidR="00F64A1D" w:rsidRPr="00FD3F8F" w:rsidRDefault="00F64A1D" w:rsidP="00FD3F8F">
            <w:pPr>
              <w:pStyle w:val="NormalWeb"/>
              <w:spacing w:before="0" w:beforeAutospacing="0" w:after="120" w:afterAutospacing="0" w:line="312" w:lineRule="auto"/>
              <w:jc w:val="center"/>
              <w:rPr>
                <w:color w:val="000000"/>
                <w:sz w:val="28"/>
                <w:szCs w:val="28"/>
              </w:rPr>
            </w:pPr>
            <w:r w:rsidRPr="00FD3F8F">
              <w:rPr>
                <w:b/>
                <w:bCs/>
                <w:color w:val="000000"/>
                <w:sz w:val="28"/>
                <w:szCs w:val="28"/>
              </w:rPr>
              <w:t>Tổng số</w:t>
            </w:r>
          </w:p>
          <w:p w:rsidR="00F64A1D" w:rsidRPr="00FD3F8F" w:rsidRDefault="00F64A1D" w:rsidP="00FD3F8F">
            <w:pPr>
              <w:pStyle w:val="NormalWeb"/>
              <w:spacing w:before="0" w:beforeAutospacing="0" w:after="120" w:afterAutospacing="0" w:line="312" w:lineRule="auto"/>
              <w:rPr>
                <w:color w:val="000000"/>
                <w:sz w:val="28"/>
                <w:szCs w:val="28"/>
              </w:rPr>
            </w:pPr>
            <w:r w:rsidRPr="00FD3F8F">
              <w:rPr>
                <w:color w:val="000000"/>
                <w:sz w:val="28"/>
                <w:szCs w:val="28"/>
              </w:rPr>
              <w:t>1. Các quỹ tài chính nhà nước ngoài ngân sách</w:t>
            </w:r>
          </w:p>
          <w:p w:rsidR="00F64A1D" w:rsidRPr="00FD3F8F" w:rsidRDefault="00F64A1D" w:rsidP="00FD3F8F">
            <w:pPr>
              <w:pStyle w:val="NormalWeb"/>
              <w:spacing w:before="0" w:beforeAutospacing="0" w:after="120" w:afterAutospacing="0" w:line="312" w:lineRule="auto"/>
              <w:rPr>
                <w:color w:val="000000"/>
                <w:sz w:val="28"/>
                <w:szCs w:val="28"/>
              </w:rPr>
            </w:pPr>
            <w:r w:rsidRPr="00FD3F8F">
              <w:rPr>
                <w:color w:val="000000"/>
                <w:sz w:val="28"/>
                <w:szCs w:val="28"/>
              </w:rPr>
              <w:t>- ......</w:t>
            </w:r>
          </w:p>
          <w:p w:rsidR="00F64A1D" w:rsidRPr="00FD3F8F" w:rsidRDefault="00F64A1D" w:rsidP="00FD3F8F">
            <w:pPr>
              <w:pStyle w:val="NormalWeb"/>
              <w:spacing w:before="0" w:beforeAutospacing="0" w:after="120" w:afterAutospacing="0" w:line="312" w:lineRule="auto"/>
              <w:rPr>
                <w:color w:val="000000"/>
                <w:sz w:val="28"/>
                <w:szCs w:val="28"/>
              </w:rPr>
            </w:pPr>
            <w:r w:rsidRPr="00FD3F8F">
              <w:rPr>
                <w:color w:val="000000"/>
                <w:sz w:val="28"/>
                <w:szCs w:val="28"/>
              </w:rPr>
              <w:t>2. Các hoạt động sự nghiệp</w:t>
            </w:r>
          </w:p>
          <w:p w:rsidR="00F64A1D" w:rsidRPr="00FD3F8F" w:rsidRDefault="00F64A1D" w:rsidP="00FD3F8F">
            <w:pPr>
              <w:pStyle w:val="NormalWeb"/>
              <w:spacing w:before="0" w:beforeAutospacing="0" w:after="120" w:afterAutospacing="0" w:line="312" w:lineRule="auto"/>
              <w:rPr>
                <w:color w:val="000000"/>
                <w:sz w:val="28"/>
                <w:szCs w:val="28"/>
              </w:rPr>
            </w:pPr>
            <w:r w:rsidRPr="00FD3F8F">
              <w:rPr>
                <w:color w:val="000000"/>
                <w:sz w:val="28"/>
                <w:szCs w:val="28"/>
              </w:rPr>
              <w:t>+ Chợ</w:t>
            </w:r>
          </w:p>
          <w:p w:rsidR="00F64A1D" w:rsidRPr="00FD3F8F" w:rsidRDefault="00F64A1D" w:rsidP="00FD3F8F">
            <w:pPr>
              <w:pStyle w:val="NormalWeb"/>
              <w:spacing w:before="0" w:beforeAutospacing="0" w:after="120" w:afterAutospacing="0" w:line="312" w:lineRule="auto"/>
              <w:rPr>
                <w:color w:val="000000"/>
                <w:sz w:val="28"/>
                <w:szCs w:val="28"/>
              </w:rPr>
            </w:pPr>
            <w:r w:rsidRPr="00FD3F8F">
              <w:rPr>
                <w:color w:val="000000"/>
                <w:sz w:val="28"/>
                <w:szCs w:val="28"/>
              </w:rPr>
              <w:lastRenderedPageBreak/>
              <w:t>+ Bến bãi</w:t>
            </w:r>
          </w:p>
          <w:p w:rsidR="00F64A1D" w:rsidRPr="00FD3F8F" w:rsidRDefault="00F64A1D" w:rsidP="00FD3F8F">
            <w:pPr>
              <w:pStyle w:val="NormalWeb"/>
              <w:spacing w:before="0" w:beforeAutospacing="0" w:after="120" w:afterAutospacing="0" w:line="312" w:lineRule="auto"/>
              <w:rPr>
                <w:color w:val="000000"/>
                <w:sz w:val="28"/>
                <w:szCs w:val="28"/>
              </w:rPr>
            </w:pPr>
            <w:r w:rsidRPr="00FD3F8F">
              <w:rPr>
                <w:color w:val="000000"/>
                <w:sz w:val="28"/>
                <w:szCs w:val="28"/>
              </w:rPr>
              <w:t>+</w:t>
            </w:r>
          </w:p>
          <w:p w:rsidR="00F64A1D" w:rsidRPr="00FD3F8F" w:rsidRDefault="00F64A1D" w:rsidP="00FD3F8F">
            <w:pPr>
              <w:pStyle w:val="NormalWeb"/>
              <w:spacing w:before="0" w:beforeAutospacing="0" w:after="120" w:afterAutospacing="0" w:line="312" w:lineRule="auto"/>
              <w:rPr>
                <w:color w:val="000000"/>
                <w:sz w:val="28"/>
                <w:szCs w:val="28"/>
              </w:rPr>
            </w:pPr>
            <w:r w:rsidRPr="00FD3F8F">
              <w:rPr>
                <w:color w:val="000000"/>
                <w:sz w:val="28"/>
                <w:szCs w:val="28"/>
              </w:rPr>
              <w:t>+ .......</w:t>
            </w:r>
          </w:p>
        </w:tc>
        <w:tc>
          <w:tcPr>
            <w:tcW w:w="484" w:type="pct"/>
            <w:tcBorders>
              <w:top w:val="nil"/>
              <w:left w:val="nil"/>
              <w:bottom w:val="single" w:sz="8" w:space="0" w:color="auto"/>
              <w:right w:val="single" w:sz="8" w:space="0" w:color="auto"/>
            </w:tcBorders>
            <w:shd w:val="clear" w:color="auto" w:fill="FFFFFF"/>
            <w:hideMark/>
          </w:tcPr>
          <w:p w:rsidR="00F64A1D" w:rsidRPr="00FD3F8F" w:rsidRDefault="00F64A1D" w:rsidP="00FD3F8F">
            <w:pPr>
              <w:spacing w:after="120" w:line="312" w:lineRule="auto"/>
              <w:rPr>
                <w:rFonts w:ascii="Times New Roman" w:hAnsi="Times New Roman"/>
                <w:color w:val="000000"/>
                <w:sz w:val="28"/>
                <w:szCs w:val="28"/>
              </w:rPr>
            </w:pPr>
          </w:p>
        </w:tc>
        <w:tc>
          <w:tcPr>
            <w:tcW w:w="416" w:type="pct"/>
            <w:tcBorders>
              <w:top w:val="nil"/>
              <w:left w:val="nil"/>
              <w:bottom w:val="single" w:sz="8" w:space="0" w:color="auto"/>
              <w:right w:val="single" w:sz="8" w:space="0" w:color="auto"/>
            </w:tcBorders>
            <w:shd w:val="clear" w:color="auto" w:fill="FFFFFF"/>
            <w:hideMark/>
          </w:tcPr>
          <w:p w:rsidR="00F64A1D" w:rsidRPr="00FD3F8F" w:rsidRDefault="00F64A1D" w:rsidP="00FD3F8F">
            <w:pPr>
              <w:spacing w:after="120" w:line="312" w:lineRule="auto"/>
              <w:rPr>
                <w:rFonts w:ascii="Times New Roman" w:hAnsi="Times New Roman"/>
                <w:color w:val="000000"/>
                <w:sz w:val="28"/>
                <w:szCs w:val="28"/>
              </w:rPr>
            </w:pPr>
          </w:p>
        </w:tc>
        <w:tc>
          <w:tcPr>
            <w:tcW w:w="555" w:type="pct"/>
            <w:tcBorders>
              <w:top w:val="nil"/>
              <w:left w:val="nil"/>
              <w:bottom w:val="single" w:sz="8" w:space="0" w:color="auto"/>
              <w:right w:val="single" w:sz="8" w:space="0" w:color="auto"/>
            </w:tcBorders>
            <w:shd w:val="clear" w:color="auto" w:fill="FFFFFF"/>
            <w:hideMark/>
          </w:tcPr>
          <w:p w:rsidR="00F64A1D" w:rsidRPr="00FD3F8F" w:rsidRDefault="00F64A1D" w:rsidP="00FD3F8F">
            <w:pPr>
              <w:spacing w:after="120" w:line="312" w:lineRule="auto"/>
              <w:rPr>
                <w:rFonts w:ascii="Times New Roman" w:hAnsi="Times New Roman"/>
                <w:color w:val="000000"/>
                <w:sz w:val="28"/>
                <w:szCs w:val="28"/>
              </w:rPr>
            </w:pPr>
          </w:p>
        </w:tc>
        <w:tc>
          <w:tcPr>
            <w:tcW w:w="485" w:type="pct"/>
            <w:tcBorders>
              <w:top w:val="nil"/>
              <w:left w:val="nil"/>
              <w:bottom w:val="single" w:sz="8" w:space="0" w:color="auto"/>
              <w:right w:val="single" w:sz="8" w:space="0" w:color="auto"/>
            </w:tcBorders>
            <w:shd w:val="clear" w:color="auto" w:fill="FFFFFF"/>
            <w:hideMark/>
          </w:tcPr>
          <w:p w:rsidR="00F64A1D" w:rsidRPr="00FD3F8F" w:rsidRDefault="00F64A1D" w:rsidP="00FD3F8F">
            <w:pPr>
              <w:spacing w:after="120" w:line="312" w:lineRule="auto"/>
              <w:rPr>
                <w:rFonts w:ascii="Times New Roman" w:hAnsi="Times New Roman"/>
                <w:color w:val="000000"/>
                <w:sz w:val="28"/>
                <w:szCs w:val="28"/>
              </w:rPr>
            </w:pPr>
          </w:p>
        </w:tc>
        <w:tc>
          <w:tcPr>
            <w:tcW w:w="485" w:type="pct"/>
            <w:tcBorders>
              <w:top w:val="nil"/>
              <w:left w:val="nil"/>
              <w:bottom w:val="single" w:sz="8" w:space="0" w:color="auto"/>
              <w:right w:val="single" w:sz="8" w:space="0" w:color="auto"/>
            </w:tcBorders>
            <w:shd w:val="clear" w:color="auto" w:fill="FFFFFF"/>
            <w:hideMark/>
          </w:tcPr>
          <w:p w:rsidR="00F64A1D" w:rsidRPr="00FD3F8F" w:rsidRDefault="00F64A1D" w:rsidP="00FD3F8F">
            <w:pPr>
              <w:spacing w:after="120" w:line="312" w:lineRule="auto"/>
              <w:rPr>
                <w:rFonts w:ascii="Times New Roman" w:hAnsi="Times New Roman"/>
                <w:color w:val="000000"/>
                <w:sz w:val="28"/>
                <w:szCs w:val="28"/>
              </w:rPr>
            </w:pPr>
          </w:p>
        </w:tc>
        <w:tc>
          <w:tcPr>
            <w:tcW w:w="485" w:type="pct"/>
            <w:tcBorders>
              <w:top w:val="nil"/>
              <w:left w:val="nil"/>
              <w:bottom w:val="single" w:sz="8" w:space="0" w:color="auto"/>
              <w:right w:val="single" w:sz="8" w:space="0" w:color="auto"/>
            </w:tcBorders>
            <w:shd w:val="clear" w:color="auto" w:fill="FFFFFF"/>
            <w:hideMark/>
          </w:tcPr>
          <w:p w:rsidR="00F64A1D" w:rsidRPr="00FD3F8F" w:rsidRDefault="00F64A1D" w:rsidP="00FD3F8F">
            <w:pPr>
              <w:spacing w:after="120" w:line="312" w:lineRule="auto"/>
              <w:rPr>
                <w:rFonts w:ascii="Times New Roman" w:hAnsi="Times New Roman"/>
                <w:color w:val="000000"/>
                <w:sz w:val="28"/>
                <w:szCs w:val="28"/>
              </w:rPr>
            </w:pPr>
          </w:p>
        </w:tc>
      </w:tr>
    </w:tbl>
    <w:p w:rsidR="00C06E0D" w:rsidRDefault="00C06E0D" w:rsidP="00FD3F8F">
      <w:pPr>
        <w:spacing w:after="120" w:line="312" w:lineRule="auto"/>
        <w:ind w:firstLine="720"/>
        <w:rPr>
          <w:rFonts w:ascii="Times New Roman" w:hAnsi="Times New Roman"/>
          <w:b/>
          <w:iCs/>
          <w:sz w:val="28"/>
          <w:szCs w:val="28"/>
          <w:lang w:val="vi-VN"/>
        </w:rPr>
      </w:pPr>
    </w:p>
    <w:p w:rsidR="001D6B39" w:rsidRPr="00FD3F8F" w:rsidRDefault="002D0B39" w:rsidP="00FD3F8F">
      <w:pPr>
        <w:spacing w:after="120" w:line="312" w:lineRule="auto"/>
        <w:ind w:firstLine="720"/>
        <w:rPr>
          <w:rFonts w:ascii="Times New Roman" w:hAnsi="Times New Roman"/>
          <w:i/>
          <w:iCs/>
          <w:sz w:val="28"/>
          <w:szCs w:val="28"/>
          <w:lang w:val="vi-VN"/>
        </w:rPr>
      </w:pPr>
      <w:r w:rsidRPr="00FD3F8F">
        <w:rPr>
          <w:rFonts w:ascii="Times New Roman" w:hAnsi="Times New Roman"/>
          <w:b/>
          <w:iCs/>
          <w:sz w:val="28"/>
          <w:szCs w:val="28"/>
          <w:lang w:val="vi-VN"/>
        </w:rPr>
        <w:t>4.</w:t>
      </w:r>
      <w:r w:rsidR="0093614E" w:rsidRPr="00FD3F8F">
        <w:rPr>
          <w:rFonts w:ascii="Times New Roman" w:hAnsi="Times New Roman"/>
          <w:b/>
          <w:sz w:val="28"/>
          <w:szCs w:val="28"/>
          <w:lang w:val="vi-VN"/>
        </w:rPr>
        <w:t xml:space="preserve"> </w:t>
      </w:r>
      <w:r w:rsidR="00D667B9" w:rsidRPr="00FD3F8F">
        <w:rPr>
          <w:rFonts w:ascii="Times New Roman" w:hAnsi="Times New Roman"/>
          <w:b/>
          <w:sz w:val="28"/>
          <w:szCs w:val="28"/>
          <w:lang w:val="vi-VN"/>
        </w:rPr>
        <w:t>Nội dung, các</w:t>
      </w:r>
      <w:r w:rsidR="006E5FBD" w:rsidRPr="00FD3F8F">
        <w:rPr>
          <w:rFonts w:ascii="Times New Roman" w:hAnsi="Times New Roman"/>
          <w:b/>
          <w:sz w:val="28"/>
          <w:szCs w:val="28"/>
          <w:lang w:val="vi-VN"/>
        </w:rPr>
        <w:t>h</w:t>
      </w:r>
      <w:r w:rsidR="00D667B9" w:rsidRPr="00FD3F8F">
        <w:rPr>
          <w:rFonts w:ascii="Times New Roman" w:hAnsi="Times New Roman"/>
          <w:b/>
          <w:sz w:val="28"/>
          <w:szCs w:val="28"/>
          <w:lang w:val="vi-VN"/>
        </w:rPr>
        <w:t xml:space="preserve"> thức thẩm tra </w:t>
      </w:r>
      <w:r w:rsidR="001D6B39" w:rsidRPr="00FD3F8F">
        <w:rPr>
          <w:rFonts w:ascii="Times New Roman" w:hAnsi="Times New Roman"/>
          <w:b/>
          <w:iCs/>
          <w:sz w:val="28"/>
          <w:szCs w:val="28"/>
          <w:lang w:val="vi-VN"/>
        </w:rPr>
        <w:t>quyết toán ngân sách.</w:t>
      </w:r>
    </w:p>
    <w:p w:rsidR="001D6B39" w:rsidRPr="00FD3F8F" w:rsidRDefault="001D6B39" w:rsidP="00FD3F8F">
      <w:pPr>
        <w:spacing w:after="120" w:line="312" w:lineRule="auto"/>
        <w:ind w:firstLine="720"/>
        <w:jc w:val="both"/>
        <w:rPr>
          <w:rFonts w:ascii="Times New Roman" w:hAnsi="Times New Roman"/>
          <w:iCs/>
          <w:sz w:val="28"/>
          <w:szCs w:val="28"/>
          <w:lang w:val="vi-VN"/>
        </w:rPr>
      </w:pPr>
      <w:r w:rsidRPr="00FD3F8F">
        <w:rPr>
          <w:rFonts w:ascii="Times New Roman" w:hAnsi="Times New Roman"/>
          <w:i/>
          <w:spacing w:val="-6"/>
          <w:sz w:val="28"/>
          <w:szCs w:val="28"/>
          <w:lang w:val="vi-VN"/>
        </w:rPr>
        <w:t>- Những căn cứ để thẩm tra quyết toán</w:t>
      </w:r>
      <w:r w:rsidRPr="00FD3F8F">
        <w:rPr>
          <w:rFonts w:ascii="Times New Roman" w:hAnsi="Times New Roman"/>
          <w:spacing w:val="-6"/>
          <w:sz w:val="28"/>
          <w:szCs w:val="28"/>
          <w:lang w:val="vi-VN"/>
        </w:rPr>
        <w:t xml:space="preserve">: </w:t>
      </w:r>
    </w:p>
    <w:p w:rsidR="001D6B39" w:rsidRPr="00220B5E" w:rsidRDefault="001D6B39" w:rsidP="00FD3F8F">
      <w:pPr>
        <w:spacing w:after="120" w:line="312" w:lineRule="auto"/>
        <w:ind w:firstLine="720"/>
        <w:jc w:val="both"/>
        <w:rPr>
          <w:rFonts w:ascii="Times New Roman" w:hAnsi="Times New Roman"/>
          <w:iCs/>
          <w:sz w:val="28"/>
          <w:szCs w:val="28"/>
        </w:rPr>
      </w:pPr>
      <w:r w:rsidRPr="00220B5E">
        <w:rPr>
          <w:rFonts w:ascii="Times New Roman" w:hAnsi="Times New Roman"/>
          <w:sz w:val="28"/>
          <w:szCs w:val="28"/>
          <w:lang w:val="vi-VN"/>
        </w:rPr>
        <w:t>+ Căn cứ mục tiêu phát triển kinh tế - xã hội theo Nghị quyết của HĐND</w:t>
      </w:r>
      <w:r w:rsidR="00220B5E">
        <w:rPr>
          <w:rFonts w:ascii="Times New Roman" w:hAnsi="Times New Roman"/>
          <w:sz w:val="28"/>
          <w:szCs w:val="28"/>
        </w:rPr>
        <w:t>;</w:t>
      </w:r>
    </w:p>
    <w:p w:rsidR="001D6B39" w:rsidRPr="00220B5E" w:rsidRDefault="001D6B39" w:rsidP="00FD3F8F">
      <w:pPr>
        <w:pStyle w:val="ListParagraph"/>
        <w:spacing w:before="0" w:after="120" w:line="312" w:lineRule="auto"/>
        <w:ind w:left="0" w:firstLine="720"/>
        <w:jc w:val="both"/>
        <w:rPr>
          <w:rFonts w:cs="Times New Roman"/>
          <w:iCs/>
          <w:szCs w:val="28"/>
        </w:rPr>
      </w:pPr>
      <w:r w:rsidRPr="00220B5E">
        <w:rPr>
          <w:rFonts w:cs="Times New Roman"/>
          <w:szCs w:val="28"/>
        </w:rPr>
        <w:t>+ Căn cứ vào dự toán đã được HĐND quyết định;</w:t>
      </w:r>
    </w:p>
    <w:p w:rsidR="001D6B39" w:rsidRPr="00220B5E" w:rsidRDefault="001D6B39" w:rsidP="00FD3F8F">
      <w:pPr>
        <w:spacing w:after="120" w:line="312" w:lineRule="auto"/>
        <w:ind w:firstLine="720"/>
        <w:jc w:val="both"/>
        <w:rPr>
          <w:rFonts w:ascii="Times New Roman" w:hAnsi="Times New Roman"/>
          <w:iCs/>
          <w:sz w:val="28"/>
          <w:szCs w:val="28"/>
          <w:lang w:val="vi-VN"/>
        </w:rPr>
      </w:pPr>
      <w:r w:rsidRPr="00220B5E">
        <w:rPr>
          <w:rFonts w:ascii="Times New Roman" w:hAnsi="Times New Roman"/>
          <w:sz w:val="28"/>
          <w:szCs w:val="28"/>
          <w:lang w:val="vi-VN"/>
        </w:rPr>
        <w:t xml:space="preserve">+ Số liệu quyết toán thu chi đã đối chiếu với báo cáo của Kho bạc nhà nước, cơ quan thuế, hải quan (trường hợp có sự chênh lệch phải được giải trình và làm rõ việc xử lý); </w:t>
      </w:r>
    </w:p>
    <w:p w:rsidR="001D6B39" w:rsidRPr="00FD3F8F" w:rsidRDefault="00675F09" w:rsidP="00FD3F8F">
      <w:pPr>
        <w:spacing w:after="120" w:line="312" w:lineRule="auto"/>
        <w:ind w:firstLine="720"/>
        <w:jc w:val="both"/>
        <w:rPr>
          <w:rFonts w:ascii="Times New Roman" w:hAnsi="Times New Roman"/>
          <w:iCs/>
          <w:sz w:val="28"/>
          <w:szCs w:val="28"/>
          <w:lang w:val="vi-VN"/>
        </w:rPr>
      </w:pPr>
      <w:r w:rsidRPr="00FD3F8F">
        <w:rPr>
          <w:rFonts w:ascii="Times New Roman" w:hAnsi="Times New Roman"/>
          <w:sz w:val="28"/>
          <w:szCs w:val="28"/>
          <w:lang w:val="vi-VN"/>
        </w:rPr>
        <w:t>+ Căn cứ ý kiến kết luận của k</w:t>
      </w:r>
      <w:r w:rsidR="001D6B39" w:rsidRPr="00FD3F8F">
        <w:rPr>
          <w:rFonts w:ascii="Times New Roman" w:hAnsi="Times New Roman"/>
          <w:sz w:val="28"/>
          <w:szCs w:val="28"/>
          <w:lang w:val="vi-VN"/>
        </w:rPr>
        <w:t>iểm toán nhà nước, thanh tra và việc UBND tiếp thu, xử lý các kiến nghị của các cơ quan này.</w:t>
      </w:r>
    </w:p>
    <w:p w:rsidR="001D6B39" w:rsidRPr="00FD3F8F" w:rsidRDefault="001D6B39" w:rsidP="00FD3F8F">
      <w:pPr>
        <w:spacing w:after="120" w:line="312" w:lineRule="auto"/>
        <w:ind w:firstLine="720"/>
        <w:jc w:val="both"/>
        <w:rPr>
          <w:rFonts w:ascii="Times New Roman" w:hAnsi="Times New Roman"/>
          <w:i/>
          <w:iCs/>
          <w:sz w:val="28"/>
          <w:szCs w:val="28"/>
          <w:lang w:val="vi-VN"/>
        </w:rPr>
      </w:pPr>
      <w:r w:rsidRPr="00FD3F8F">
        <w:rPr>
          <w:rFonts w:ascii="Times New Roman" w:hAnsi="Times New Roman"/>
          <w:iCs/>
          <w:sz w:val="28"/>
          <w:szCs w:val="28"/>
          <w:lang w:val="vi-VN"/>
        </w:rPr>
        <w:t>-</w:t>
      </w:r>
      <w:r w:rsidR="00675F09" w:rsidRPr="00FD3F8F">
        <w:rPr>
          <w:rFonts w:ascii="Times New Roman" w:hAnsi="Times New Roman"/>
          <w:iCs/>
          <w:sz w:val="28"/>
          <w:szCs w:val="28"/>
          <w:lang w:val="vi-VN"/>
        </w:rPr>
        <w:t xml:space="preserve"> </w:t>
      </w:r>
      <w:r w:rsidRPr="00FD3F8F">
        <w:rPr>
          <w:rFonts w:ascii="Times New Roman" w:hAnsi="Times New Roman"/>
          <w:i/>
          <w:sz w:val="28"/>
          <w:szCs w:val="28"/>
          <w:lang w:val="vi-VN"/>
        </w:rPr>
        <w:t>Thẩm tra tính hợp pháp của báo cáo quyết toán</w:t>
      </w:r>
      <w:r w:rsidRPr="00FD3F8F">
        <w:rPr>
          <w:rFonts w:ascii="Times New Roman" w:hAnsi="Times New Roman"/>
          <w:b/>
          <w:i/>
          <w:sz w:val="28"/>
          <w:szCs w:val="28"/>
          <w:lang w:val="vi-VN"/>
        </w:rPr>
        <w:t>:</w:t>
      </w:r>
    </w:p>
    <w:p w:rsidR="001D6B39" w:rsidRPr="00FD3F8F" w:rsidRDefault="001D6B39" w:rsidP="00FD3F8F">
      <w:pPr>
        <w:spacing w:after="120" w:line="312" w:lineRule="auto"/>
        <w:ind w:firstLine="720"/>
        <w:jc w:val="both"/>
        <w:rPr>
          <w:rFonts w:ascii="Times New Roman" w:hAnsi="Times New Roman"/>
          <w:i/>
          <w:sz w:val="28"/>
          <w:szCs w:val="28"/>
          <w:lang w:val="vi-VN"/>
        </w:rPr>
      </w:pPr>
      <w:r w:rsidRPr="00FD3F8F">
        <w:rPr>
          <w:rFonts w:ascii="Times New Roman" w:hAnsi="Times New Roman"/>
          <w:iCs/>
          <w:sz w:val="28"/>
          <w:szCs w:val="28"/>
          <w:lang w:val="vi-VN"/>
        </w:rPr>
        <w:t>+ Đ</w:t>
      </w:r>
      <w:r w:rsidRPr="00FD3F8F">
        <w:rPr>
          <w:rFonts w:ascii="Times New Roman" w:hAnsi="Times New Roman"/>
          <w:sz w:val="28"/>
          <w:szCs w:val="28"/>
          <w:lang w:val="vi-VN"/>
        </w:rPr>
        <w:t>ầy đủ biểu mẫu</w:t>
      </w:r>
      <w:r w:rsidR="00675F09" w:rsidRPr="00FD3F8F">
        <w:rPr>
          <w:rFonts w:ascii="Times New Roman" w:hAnsi="Times New Roman"/>
          <w:sz w:val="28"/>
          <w:szCs w:val="28"/>
          <w:lang w:val="vi-VN"/>
        </w:rPr>
        <w:t xml:space="preserve"> số liệu</w:t>
      </w:r>
      <w:r w:rsidRPr="00FD3F8F">
        <w:rPr>
          <w:rFonts w:ascii="Times New Roman" w:hAnsi="Times New Roman"/>
          <w:sz w:val="28"/>
          <w:szCs w:val="28"/>
          <w:lang w:val="vi-VN"/>
        </w:rPr>
        <w:t xml:space="preserve"> theo quy định</w:t>
      </w:r>
      <w:r w:rsidR="00122149" w:rsidRPr="00FD3F8F">
        <w:rPr>
          <w:rFonts w:ascii="Times New Roman" w:hAnsi="Times New Roman"/>
          <w:sz w:val="28"/>
          <w:szCs w:val="28"/>
          <w:lang w:val="vi-VN"/>
        </w:rPr>
        <w:t xml:space="preserve"> tại thông tư 344/2016</w:t>
      </w:r>
      <w:r w:rsidRPr="00FD3F8F">
        <w:rPr>
          <w:rFonts w:ascii="Times New Roman" w:hAnsi="Times New Roman"/>
          <w:sz w:val="28"/>
          <w:szCs w:val="28"/>
          <w:lang w:val="vi-VN"/>
        </w:rPr>
        <w:t xml:space="preserve">; </w:t>
      </w:r>
      <w:r w:rsidR="00ED1334" w:rsidRPr="00FD3F8F">
        <w:rPr>
          <w:rFonts w:ascii="Times New Roman" w:hAnsi="Times New Roman"/>
          <w:i/>
          <w:sz w:val="28"/>
          <w:szCs w:val="28"/>
          <w:lang w:val="vi-VN"/>
        </w:rPr>
        <w:t>(</w:t>
      </w:r>
      <w:r w:rsidR="005F42CD" w:rsidRPr="00FD3F8F">
        <w:rPr>
          <w:rFonts w:ascii="Times New Roman" w:hAnsi="Times New Roman"/>
          <w:i/>
          <w:sz w:val="28"/>
          <w:szCs w:val="28"/>
          <w:lang w:val="vi-VN"/>
        </w:rPr>
        <w:t>7 biểu:</w:t>
      </w:r>
      <w:r w:rsidR="00ED1334" w:rsidRPr="00FD3F8F">
        <w:rPr>
          <w:rFonts w:ascii="Times New Roman" w:hAnsi="Times New Roman"/>
          <w:i/>
          <w:sz w:val="28"/>
          <w:szCs w:val="28"/>
          <w:lang w:val="vi-VN"/>
        </w:rPr>
        <w:t xml:space="preserve"> số 07-Biểu cân đối quyết toán ngân sách xã; số 08-Tổng hợp quyết toán thu ngân sách xã; số 09 -Tổng hợp quyết toán chi ngân sách xã; số 10 -Quyết toán thu ngân sách xã theo mục lục NSNN; số 11</w:t>
      </w:r>
      <w:r w:rsidR="00122149" w:rsidRPr="00FD3F8F">
        <w:rPr>
          <w:rFonts w:ascii="Times New Roman" w:hAnsi="Times New Roman"/>
          <w:i/>
          <w:sz w:val="28"/>
          <w:szCs w:val="28"/>
          <w:lang w:val="vi-VN"/>
        </w:rPr>
        <w:t>-</w:t>
      </w:r>
      <w:r w:rsidR="00ED1334" w:rsidRPr="00FD3F8F">
        <w:rPr>
          <w:rFonts w:ascii="Times New Roman" w:hAnsi="Times New Roman"/>
          <w:i/>
          <w:sz w:val="28"/>
          <w:szCs w:val="28"/>
          <w:lang w:val="vi-VN"/>
        </w:rPr>
        <w:t>Quyết toán chi ngân sách xã theo mục lục NSNN</w:t>
      </w:r>
      <w:r w:rsidR="00122149" w:rsidRPr="00FD3F8F">
        <w:rPr>
          <w:rFonts w:ascii="Times New Roman" w:hAnsi="Times New Roman"/>
          <w:i/>
          <w:sz w:val="28"/>
          <w:szCs w:val="28"/>
          <w:lang w:val="vi-VN"/>
        </w:rPr>
        <w:t xml:space="preserve">; </w:t>
      </w:r>
      <w:r w:rsidR="00ED1334" w:rsidRPr="00FD3F8F">
        <w:rPr>
          <w:rFonts w:ascii="Times New Roman" w:hAnsi="Times New Roman"/>
          <w:i/>
          <w:sz w:val="28"/>
          <w:szCs w:val="28"/>
          <w:lang w:val="vi-VN"/>
        </w:rPr>
        <w:t>số 12</w:t>
      </w:r>
      <w:r w:rsidR="00122149" w:rsidRPr="00FD3F8F">
        <w:rPr>
          <w:rFonts w:ascii="Times New Roman" w:hAnsi="Times New Roman"/>
          <w:i/>
          <w:sz w:val="28"/>
          <w:szCs w:val="28"/>
          <w:lang w:val="vi-VN"/>
        </w:rPr>
        <w:t>-</w:t>
      </w:r>
      <w:r w:rsidR="00ED1334" w:rsidRPr="00FD3F8F">
        <w:rPr>
          <w:rFonts w:ascii="Times New Roman" w:hAnsi="Times New Roman"/>
          <w:i/>
          <w:sz w:val="28"/>
          <w:szCs w:val="28"/>
          <w:lang w:val="vi-VN"/>
        </w:rPr>
        <w:t>Quyết toán chi đầu tư phát triển</w:t>
      </w:r>
      <w:r w:rsidR="00122149" w:rsidRPr="00FD3F8F">
        <w:rPr>
          <w:rFonts w:ascii="Times New Roman" w:hAnsi="Times New Roman"/>
          <w:i/>
          <w:sz w:val="28"/>
          <w:szCs w:val="28"/>
          <w:lang w:val="vi-VN"/>
        </w:rPr>
        <w:t xml:space="preserve">; </w:t>
      </w:r>
      <w:r w:rsidR="00ED1334" w:rsidRPr="00FD3F8F">
        <w:rPr>
          <w:rFonts w:ascii="Times New Roman" w:hAnsi="Times New Roman"/>
          <w:i/>
          <w:sz w:val="28"/>
          <w:szCs w:val="28"/>
          <w:lang w:val="vi-VN"/>
        </w:rPr>
        <w:t>số 13</w:t>
      </w:r>
      <w:r w:rsidR="00122149" w:rsidRPr="00FD3F8F">
        <w:rPr>
          <w:rFonts w:ascii="Times New Roman" w:hAnsi="Times New Roman"/>
          <w:i/>
          <w:sz w:val="28"/>
          <w:szCs w:val="28"/>
          <w:lang w:val="vi-VN"/>
        </w:rPr>
        <w:t xml:space="preserve"> -</w:t>
      </w:r>
      <w:r w:rsidR="00ED1334" w:rsidRPr="00FD3F8F">
        <w:rPr>
          <w:rFonts w:ascii="Times New Roman" w:hAnsi="Times New Roman"/>
          <w:i/>
          <w:sz w:val="28"/>
          <w:szCs w:val="28"/>
          <w:lang w:val="vi-VN"/>
        </w:rPr>
        <w:t>Biểu tổng hợp thực hiện thu, chi các hoạt động tài chính khác</w:t>
      </w:r>
      <w:r w:rsidR="00122149" w:rsidRPr="00FD3F8F">
        <w:rPr>
          <w:rFonts w:ascii="Times New Roman" w:hAnsi="Times New Roman"/>
          <w:i/>
          <w:sz w:val="28"/>
          <w:szCs w:val="28"/>
          <w:lang w:val="vi-VN"/>
        </w:rPr>
        <w:t xml:space="preserve"> )</w:t>
      </w:r>
    </w:p>
    <w:p w:rsidR="001D6B39" w:rsidRPr="00FD3F8F" w:rsidRDefault="001D6B39" w:rsidP="00FD3F8F">
      <w:pPr>
        <w:spacing w:after="120" w:line="312" w:lineRule="auto"/>
        <w:ind w:firstLine="720"/>
        <w:jc w:val="both"/>
        <w:rPr>
          <w:rFonts w:ascii="Times New Roman" w:hAnsi="Times New Roman"/>
          <w:spacing w:val="-6"/>
          <w:sz w:val="28"/>
          <w:szCs w:val="28"/>
          <w:lang w:val="vi-VN"/>
        </w:rPr>
      </w:pPr>
      <w:r w:rsidRPr="00FD3F8F">
        <w:rPr>
          <w:rFonts w:ascii="Times New Roman" w:hAnsi="Times New Roman"/>
          <w:spacing w:val="-6"/>
          <w:sz w:val="28"/>
          <w:szCs w:val="28"/>
          <w:lang w:val="vi-VN"/>
        </w:rPr>
        <w:t xml:space="preserve">+ Số liệu quyết toán đúng với số dự toán do HĐND quyết định; số liệu quyết toán được tổng hợp từ các đơn vị dự toán; </w:t>
      </w:r>
    </w:p>
    <w:p w:rsidR="001D6B39" w:rsidRPr="00FD3F8F" w:rsidRDefault="001D6B39" w:rsidP="00FD3F8F">
      <w:pPr>
        <w:spacing w:after="120" w:line="312" w:lineRule="auto"/>
        <w:ind w:firstLine="720"/>
        <w:jc w:val="both"/>
        <w:rPr>
          <w:rFonts w:ascii="Times New Roman" w:hAnsi="Times New Roman"/>
          <w:spacing w:val="-6"/>
          <w:sz w:val="28"/>
          <w:szCs w:val="28"/>
          <w:lang w:val="vi-VN"/>
        </w:rPr>
      </w:pPr>
      <w:r w:rsidRPr="00FD3F8F">
        <w:rPr>
          <w:rFonts w:ascii="Times New Roman" w:hAnsi="Times New Roman"/>
          <w:spacing w:val="-6"/>
          <w:sz w:val="28"/>
          <w:szCs w:val="28"/>
          <w:lang w:val="vi-VN"/>
        </w:rPr>
        <w:t xml:space="preserve">+ Chỉ tiêu báo cáo phải phù hợp với nội dung chỉ tiêu dự toán đã được HĐND quyết định; </w:t>
      </w:r>
    </w:p>
    <w:p w:rsidR="001D6B39" w:rsidRPr="00FD3F8F" w:rsidRDefault="001D6B39" w:rsidP="00FD3F8F">
      <w:pPr>
        <w:spacing w:after="120" w:line="312" w:lineRule="auto"/>
        <w:ind w:firstLine="720"/>
        <w:jc w:val="both"/>
        <w:rPr>
          <w:rFonts w:ascii="Times New Roman" w:hAnsi="Times New Roman"/>
          <w:i/>
          <w:spacing w:val="-8"/>
          <w:sz w:val="28"/>
          <w:szCs w:val="28"/>
          <w:lang w:val="vi-VN"/>
        </w:rPr>
      </w:pPr>
      <w:r w:rsidRPr="00FD3F8F">
        <w:rPr>
          <w:rFonts w:ascii="Times New Roman" w:hAnsi="Times New Roman"/>
          <w:spacing w:val="-8"/>
          <w:sz w:val="28"/>
          <w:szCs w:val="28"/>
          <w:lang w:val="vi-VN"/>
        </w:rPr>
        <w:t>+ Số quyết toán phải là số thực thu, thực chi</w:t>
      </w:r>
      <w:r w:rsidR="00263904" w:rsidRPr="00FD3F8F">
        <w:rPr>
          <w:rFonts w:ascii="Times New Roman" w:hAnsi="Times New Roman"/>
          <w:spacing w:val="-8"/>
          <w:sz w:val="28"/>
          <w:szCs w:val="28"/>
          <w:lang w:val="vi-VN"/>
        </w:rPr>
        <w:t xml:space="preserve"> (có xác nhận của kho bạc nhà nước)</w:t>
      </w:r>
      <w:r w:rsidRPr="00FD3F8F">
        <w:rPr>
          <w:rFonts w:ascii="Times New Roman" w:hAnsi="Times New Roman"/>
          <w:spacing w:val="-8"/>
          <w:sz w:val="28"/>
          <w:szCs w:val="28"/>
          <w:lang w:val="vi-VN"/>
        </w:rPr>
        <w:t>.</w:t>
      </w:r>
    </w:p>
    <w:p w:rsidR="001D6B39" w:rsidRPr="00FD3F8F" w:rsidRDefault="001D6B39" w:rsidP="00FD3F8F">
      <w:pPr>
        <w:pStyle w:val="ListParagraph"/>
        <w:numPr>
          <w:ilvl w:val="0"/>
          <w:numId w:val="2"/>
        </w:numPr>
        <w:spacing w:before="0" w:after="120" w:line="312" w:lineRule="auto"/>
        <w:jc w:val="both"/>
        <w:rPr>
          <w:rFonts w:cs="Times New Roman"/>
          <w:i/>
          <w:szCs w:val="28"/>
        </w:rPr>
      </w:pPr>
      <w:r w:rsidRPr="00FD3F8F">
        <w:rPr>
          <w:rFonts w:cs="Times New Roman"/>
          <w:i/>
          <w:szCs w:val="28"/>
        </w:rPr>
        <w:t xml:space="preserve"> Thẩm tra tính chính xác về số liệu của báo cáo quyết toán:</w:t>
      </w:r>
    </w:p>
    <w:p w:rsidR="001D6B39" w:rsidRPr="00FD3F8F" w:rsidRDefault="001D6B39" w:rsidP="00FD3F8F">
      <w:pPr>
        <w:spacing w:after="120" w:line="312" w:lineRule="auto"/>
        <w:ind w:firstLine="720"/>
        <w:jc w:val="both"/>
        <w:rPr>
          <w:rFonts w:ascii="Times New Roman" w:hAnsi="Times New Roman"/>
          <w:i/>
          <w:sz w:val="28"/>
          <w:szCs w:val="28"/>
          <w:lang w:val="vi-VN"/>
        </w:rPr>
      </w:pPr>
      <w:r w:rsidRPr="00FD3F8F">
        <w:rPr>
          <w:rFonts w:ascii="Times New Roman" w:hAnsi="Times New Roman"/>
          <w:sz w:val="28"/>
          <w:szCs w:val="28"/>
          <w:lang w:val="vi-VN"/>
        </w:rPr>
        <w:lastRenderedPageBreak/>
        <w:t>+ Xem xét, kiểm tra việc phản ánh đầy đủ các khoản thu</w:t>
      </w:r>
      <w:r w:rsidR="00555FB2" w:rsidRPr="00FD3F8F">
        <w:rPr>
          <w:rFonts w:ascii="Times New Roman" w:hAnsi="Times New Roman"/>
          <w:sz w:val="28"/>
          <w:szCs w:val="28"/>
          <w:lang w:val="vi-VN"/>
        </w:rPr>
        <w:t>, các khoản</w:t>
      </w:r>
      <w:r w:rsidRPr="00FD3F8F">
        <w:rPr>
          <w:rFonts w:ascii="Times New Roman" w:hAnsi="Times New Roman"/>
          <w:sz w:val="28"/>
          <w:szCs w:val="28"/>
          <w:lang w:val="vi-VN"/>
        </w:rPr>
        <w:t xml:space="preserve"> chi ngân sách vào báo cáo quyết toán; </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Bảo đảm cân đối giữa thu và chi; nếu chênh lệch thu lớn hơn chi</w:t>
      </w:r>
      <w:r w:rsidR="00555FB2" w:rsidRPr="00FD3F8F">
        <w:rPr>
          <w:rFonts w:ascii="Times New Roman" w:hAnsi="Times New Roman"/>
          <w:sz w:val="28"/>
          <w:szCs w:val="28"/>
          <w:lang w:val="vi-VN"/>
        </w:rPr>
        <w:t xml:space="preserve"> (chi không hết)</w:t>
      </w:r>
      <w:r w:rsidRPr="00FD3F8F">
        <w:rPr>
          <w:rFonts w:ascii="Times New Roman" w:hAnsi="Times New Roman"/>
          <w:sz w:val="28"/>
          <w:szCs w:val="28"/>
          <w:lang w:val="vi-VN"/>
        </w:rPr>
        <w:t xml:space="preserve"> thì phải có số kết dư ngân sách </w:t>
      </w:r>
      <w:r w:rsidR="002E1613" w:rsidRPr="00FD3F8F">
        <w:rPr>
          <w:rFonts w:ascii="Times New Roman" w:hAnsi="Times New Roman"/>
          <w:sz w:val="28"/>
          <w:szCs w:val="28"/>
          <w:lang w:val="vi-VN"/>
        </w:rPr>
        <w:t>chuyển năm sau</w:t>
      </w:r>
      <w:r w:rsidRPr="00FD3F8F">
        <w:rPr>
          <w:rFonts w:ascii="Times New Roman" w:hAnsi="Times New Roman"/>
          <w:sz w:val="28"/>
          <w:szCs w:val="28"/>
          <w:lang w:val="vi-VN"/>
        </w:rPr>
        <w:t xml:space="preserve">; </w:t>
      </w:r>
    </w:p>
    <w:p w:rsidR="001D6B39" w:rsidRPr="00220B5E" w:rsidRDefault="00FB78AE" w:rsidP="00220B5E">
      <w:pPr>
        <w:spacing w:after="120" w:line="312" w:lineRule="auto"/>
        <w:ind w:firstLine="720"/>
        <w:jc w:val="both"/>
        <w:rPr>
          <w:rFonts w:ascii="Times New Roman" w:hAnsi="Times New Roman"/>
          <w:i/>
          <w:sz w:val="28"/>
          <w:szCs w:val="28"/>
        </w:rPr>
      </w:pPr>
      <w:r w:rsidRPr="00220B5E">
        <w:rPr>
          <w:rFonts w:ascii="Times New Roman" w:hAnsi="Times New Roman"/>
          <w:i/>
          <w:sz w:val="28"/>
          <w:szCs w:val="28"/>
        </w:rPr>
        <w:t xml:space="preserve">4.1. </w:t>
      </w:r>
      <w:r w:rsidR="00D667B9" w:rsidRPr="00220B5E">
        <w:rPr>
          <w:rFonts w:ascii="Times New Roman" w:hAnsi="Times New Roman"/>
          <w:i/>
          <w:sz w:val="28"/>
          <w:szCs w:val="28"/>
        </w:rPr>
        <w:t>Nội dung, các</w:t>
      </w:r>
      <w:r w:rsidR="000A3B0D" w:rsidRPr="00220B5E">
        <w:rPr>
          <w:rFonts w:ascii="Times New Roman" w:hAnsi="Times New Roman"/>
          <w:i/>
          <w:sz w:val="28"/>
          <w:szCs w:val="28"/>
        </w:rPr>
        <w:t>h</w:t>
      </w:r>
      <w:r w:rsidR="00D667B9" w:rsidRPr="00220B5E">
        <w:rPr>
          <w:rFonts w:ascii="Times New Roman" w:hAnsi="Times New Roman"/>
          <w:i/>
          <w:sz w:val="28"/>
          <w:szCs w:val="28"/>
        </w:rPr>
        <w:t xml:space="preserve"> thức thẩm tra</w:t>
      </w:r>
      <w:r w:rsidR="00D667B9" w:rsidRPr="00220B5E">
        <w:rPr>
          <w:rFonts w:ascii="Times New Roman" w:hAnsi="Times New Roman"/>
          <w:b/>
          <w:sz w:val="28"/>
          <w:szCs w:val="28"/>
        </w:rPr>
        <w:t xml:space="preserve"> </w:t>
      </w:r>
      <w:r w:rsidR="001D6B39" w:rsidRPr="00220B5E">
        <w:rPr>
          <w:rFonts w:ascii="Times New Roman" w:hAnsi="Times New Roman"/>
          <w:i/>
          <w:sz w:val="28"/>
          <w:szCs w:val="28"/>
        </w:rPr>
        <w:t xml:space="preserve">quyết toán thu ngân sách </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w:t>
      </w:r>
      <w:r w:rsidRPr="00FD3F8F">
        <w:rPr>
          <w:rFonts w:ascii="Times New Roman" w:hAnsi="Times New Roman"/>
          <w:i/>
          <w:sz w:val="28"/>
          <w:szCs w:val="28"/>
          <w:lang w:val="vi-VN"/>
        </w:rPr>
        <w:t>Căn cứ để thẩm tra</w:t>
      </w:r>
      <w:r w:rsidRPr="00FD3F8F">
        <w:rPr>
          <w:rFonts w:ascii="Times New Roman" w:hAnsi="Times New Roman"/>
          <w:sz w:val="28"/>
          <w:szCs w:val="28"/>
          <w:lang w:val="vi-VN"/>
        </w:rPr>
        <w:t>: Số giao dự toán</w:t>
      </w:r>
      <w:r w:rsidR="00F17471" w:rsidRPr="00FD3F8F">
        <w:rPr>
          <w:rFonts w:ascii="Times New Roman" w:hAnsi="Times New Roman"/>
          <w:sz w:val="28"/>
          <w:szCs w:val="28"/>
          <w:lang w:val="vi-VN"/>
        </w:rPr>
        <w:t xml:space="preserve"> thu của cấp huyện</w:t>
      </w:r>
      <w:r w:rsidRPr="00FD3F8F">
        <w:rPr>
          <w:rFonts w:ascii="Times New Roman" w:hAnsi="Times New Roman"/>
          <w:sz w:val="28"/>
          <w:szCs w:val="28"/>
          <w:lang w:val="vi-VN"/>
        </w:rPr>
        <w:t>; dự toán ngân sách đã được HĐND</w:t>
      </w:r>
      <w:r w:rsidR="00F17471" w:rsidRPr="00FD3F8F">
        <w:rPr>
          <w:rFonts w:ascii="Times New Roman" w:hAnsi="Times New Roman"/>
          <w:sz w:val="28"/>
          <w:szCs w:val="28"/>
          <w:lang w:val="vi-VN"/>
        </w:rPr>
        <w:t xml:space="preserve"> xã</w:t>
      </w:r>
      <w:r w:rsidRPr="00FD3F8F">
        <w:rPr>
          <w:rFonts w:ascii="Times New Roman" w:hAnsi="Times New Roman"/>
          <w:sz w:val="28"/>
          <w:szCs w:val="28"/>
          <w:lang w:val="vi-VN"/>
        </w:rPr>
        <w:t xml:space="preserve"> phê duyệt; các quy định </w:t>
      </w:r>
      <w:r w:rsidR="00F17471" w:rsidRPr="00FD3F8F">
        <w:rPr>
          <w:rFonts w:ascii="Times New Roman" w:hAnsi="Times New Roman"/>
          <w:sz w:val="28"/>
          <w:szCs w:val="28"/>
          <w:lang w:val="vi-VN"/>
        </w:rPr>
        <w:t>đã ban hành</w:t>
      </w:r>
      <w:r w:rsidRPr="00FD3F8F">
        <w:rPr>
          <w:rFonts w:ascii="Times New Roman" w:hAnsi="Times New Roman"/>
          <w:sz w:val="28"/>
          <w:szCs w:val="28"/>
          <w:lang w:val="vi-VN"/>
        </w:rPr>
        <w:t xml:space="preserve">; kết quả giám sát thực hiện dự toán, thu thập các thông tin về kết quả thu ngân sách địa phương. </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w:t>
      </w:r>
      <w:r w:rsidRPr="00FD3F8F">
        <w:rPr>
          <w:rFonts w:ascii="Times New Roman" w:hAnsi="Times New Roman"/>
          <w:i/>
          <w:sz w:val="28"/>
          <w:szCs w:val="28"/>
          <w:lang w:val="vi-VN"/>
        </w:rPr>
        <w:t>Nội dung thẩm tra</w:t>
      </w:r>
      <w:r w:rsidRPr="00FD3F8F">
        <w:rPr>
          <w:rFonts w:ascii="Times New Roman" w:hAnsi="Times New Roman"/>
          <w:sz w:val="28"/>
          <w:szCs w:val="28"/>
          <w:lang w:val="vi-VN"/>
        </w:rPr>
        <w:t>:</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Đánh giá mức độ thu các khoản được điều tiết theo tỷ lệ phần trăm giữa</w:t>
      </w:r>
      <w:r w:rsidR="00F17471" w:rsidRPr="00FD3F8F">
        <w:rPr>
          <w:rFonts w:ascii="Times New Roman" w:hAnsi="Times New Roman"/>
          <w:sz w:val="28"/>
          <w:szCs w:val="28"/>
          <w:lang w:val="vi-VN"/>
        </w:rPr>
        <w:t xml:space="preserve"> các cấp ngân sách;</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Đánh giá các khoản thu ngân sách địa phương được hưởng 100%.</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Khoản thu bổ sung từ ngân sách cấp trên, trong đó chi tiết theo chi bổ sung cân đối, bổ sung có mục tiêu.</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Đánh giá khoản thu chuyển nguồn từ năm trước sang năm sau để thực hiện các khoản chi đã bố trí trong dự toán năm trước (mức, tỷ lệ, lý do).</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Xem xét đánh giá các khoản huy động cho đầu tư phát triển; </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Các khoản huy động đóng góp khác; </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Các khoản thu phí, lệ phí ở địa phương theo quy định của HĐND</w:t>
      </w:r>
      <w:r w:rsidR="008C4B5F" w:rsidRPr="00FD3F8F">
        <w:rPr>
          <w:rFonts w:ascii="Times New Roman" w:hAnsi="Times New Roman"/>
          <w:sz w:val="28"/>
          <w:szCs w:val="28"/>
          <w:lang w:val="vi-VN"/>
        </w:rPr>
        <w:t xml:space="preserve"> tỉnh</w:t>
      </w:r>
      <w:r w:rsidRPr="00FD3F8F">
        <w:rPr>
          <w:rFonts w:ascii="Times New Roman" w:hAnsi="Times New Roman"/>
          <w:sz w:val="28"/>
          <w:szCs w:val="28"/>
          <w:lang w:val="vi-VN"/>
        </w:rPr>
        <w:t>.</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Xác định các khoản hụt thu, thu không đạt dự toán, trên cơ sở đó xác định rõ các nguyên nhân và trách nhiệm của các bên có liên quan.</w:t>
      </w:r>
      <w:r w:rsidRPr="00FD3F8F">
        <w:rPr>
          <w:rFonts w:ascii="Times New Roman" w:hAnsi="Times New Roman"/>
          <w:sz w:val="28"/>
          <w:szCs w:val="28"/>
          <w:lang w:val="vi-VN"/>
        </w:rPr>
        <w:tab/>
      </w:r>
    </w:p>
    <w:p w:rsidR="00220B5E" w:rsidRPr="00220B5E" w:rsidRDefault="001D6B39" w:rsidP="00220B5E">
      <w:pPr>
        <w:spacing w:after="120" w:line="312" w:lineRule="auto"/>
        <w:ind w:firstLine="720"/>
        <w:jc w:val="both"/>
        <w:rPr>
          <w:rFonts w:ascii="Times New Roman Italic" w:hAnsi="Times New Roman Italic"/>
          <w:i/>
          <w:spacing w:val="4"/>
          <w:sz w:val="28"/>
          <w:szCs w:val="28"/>
          <w:lang w:val="vi-VN"/>
        </w:rPr>
      </w:pPr>
      <w:r w:rsidRPr="00220B5E">
        <w:rPr>
          <w:rFonts w:ascii="Times New Roman Italic" w:hAnsi="Times New Roman Italic"/>
          <w:i/>
          <w:spacing w:val="4"/>
          <w:sz w:val="28"/>
          <w:szCs w:val="28"/>
          <w:lang w:val="vi-VN"/>
        </w:rPr>
        <w:t>Việc xem xét các nội dung trên là căn cứ để kết luận về tính chính xác, hợp pháp của số thu ngân sách địa phương trong báo cáo quyết toán ngân sách địa phương.</w:t>
      </w:r>
    </w:p>
    <w:p w:rsidR="001D6B39" w:rsidRPr="00220B5E" w:rsidRDefault="00FB78AE" w:rsidP="00220B5E">
      <w:pPr>
        <w:spacing w:after="120" w:line="312" w:lineRule="auto"/>
        <w:ind w:firstLine="720"/>
        <w:jc w:val="both"/>
        <w:rPr>
          <w:rFonts w:ascii="Times New Roman" w:hAnsi="Times New Roman"/>
          <w:i/>
          <w:spacing w:val="-6"/>
          <w:sz w:val="28"/>
          <w:szCs w:val="28"/>
          <w:lang w:val="vi-VN"/>
        </w:rPr>
      </w:pPr>
      <w:r w:rsidRPr="00220B5E">
        <w:rPr>
          <w:rFonts w:ascii="Times New Roman" w:hAnsi="Times New Roman"/>
          <w:i/>
          <w:sz w:val="28"/>
          <w:szCs w:val="28"/>
        </w:rPr>
        <w:t xml:space="preserve">4.2. </w:t>
      </w:r>
      <w:r w:rsidR="00D667B9" w:rsidRPr="00220B5E">
        <w:rPr>
          <w:rFonts w:ascii="Times New Roman" w:hAnsi="Times New Roman"/>
          <w:i/>
          <w:sz w:val="28"/>
          <w:szCs w:val="28"/>
        </w:rPr>
        <w:t>Nội dung, các</w:t>
      </w:r>
      <w:r w:rsidR="006E5FBD" w:rsidRPr="00220B5E">
        <w:rPr>
          <w:rFonts w:ascii="Times New Roman" w:hAnsi="Times New Roman"/>
          <w:i/>
          <w:sz w:val="28"/>
          <w:szCs w:val="28"/>
        </w:rPr>
        <w:t>h</w:t>
      </w:r>
      <w:r w:rsidR="00D667B9" w:rsidRPr="00220B5E">
        <w:rPr>
          <w:rFonts w:ascii="Times New Roman" w:hAnsi="Times New Roman"/>
          <w:i/>
          <w:sz w:val="28"/>
          <w:szCs w:val="28"/>
        </w:rPr>
        <w:t xml:space="preserve"> thức thẩm tra</w:t>
      </w:r>
      <w:r w:rsidR="00D667B9" w:rsidRPr="00220B5E">
        <w:rPr>
          <w:rFonts w:ascii="Times New Roman" w:hAnsi="Times New Roman"/>
          <w:b/>
          <w:sz w:val="28"/>
          <w:szCs w:val="28"/>
        </w:rPr>
        <w:t xml:space="preserve"> </w:t>
      </w:r>
      <w:r w:rsidR="001D6B39" w:rsidRPr="00220B5E">
        <w:rPr>
          <w:rFonts w:ascii="Times New Roman" w:hAnsi="Times New Roman"/>
          <w:i/>
          <w:sz w:val="28"/>
          <w:szCs w:val="28"/>
        </w:rPr>
        <w:t xml:space="preserve">quyết toán chi ngân sách </w:t>
      </w:r>
    </w:p>
    <w:p w:rsidR="001D6B39" w:rsidRPr="00FD3F8F" w:rsidRDefault="001D6B39" w:rsidP="00FD3F8F">
      <w:pPr>
        <w:spacing w:after="120" w:line="312" w:lineRule="auto"/>
        <w:ind w:firstLine="720"/>
        <w:jc w:val="both"/>
        <w:rPr>
          <w:rFonts w:ascii="Times New Roman" w:hAnsi="Times New Roman"/>
          <w:i/>
          <w:spacing w:val="-6"/>
          <w:sz w:val="28"/>
          <w:szCs w:val="28"/>
          <w:lang w:val="vi-VN"/>
        </w:rPr>
      </w:pPr>
      <w:r w:rsidRPr="00FD3F8F">
        <w:rPr>
          <w:rFonts w:ascii="Times New Roman" w:hAnsi="Times New Roman"/>
          <w:i/>
          <w:spacing w:val="-6"/>
          <w:sz w:val="28"/>
          <w:szCs w:val="28"/>
          <w:lang w:val="vi-VN"/>
        </w:rPr>
        <w:t>- Những căn cứ để thẩm tra :</w:t>
      </w:r>
    </w:p>
    <w:p w:rsidR="001D6B39" w:rsidRPr="00FD3F8F" w:rsidRDefault="001D6B39" w:rsidP="00FD3F8F">
      <w:pPr>
        <w:spacing w:after="120" w:line="312" w:lineRule="auto"/>
        <w:ind w:firstLine="720"/>
        <w:jc w:val="both"/>
        <w:rPr>
          <w:rFonts w:ascii="Times New Roman" w:hAnsi="Times New Roman"/>
          <w:spacing w:val="-6"/>
          <w:sz w:val="28"/>
          <w:szCs w:val="28"/>
          <w:lang w:val="vi-VN"/>
        </w:rPr>
      </w:pPr>
      <w:r w:rsidRPr="00FD3F8F">
        <w:rPr>
          <w:rFonts w:ascii="Times New Roman" w:hAnsi="Times New Roman"/>
          <w:spacing w:val="-6"/>
          <w:sz w:val="28"/>
          <w:szCs w:val="28"/>
          <w:lang w:val="vi-VN"/>
        </w:rPr>
        <w:t xml:space="preserve">+ Báo cáo phát triển kinh tế xã hội năm quyết toán; </w:t>
      </w:r>
    </w:p>
    <w:p w:rsidR="001D6B39" w:rsidRPr="00FD3F8F" w:rsidRDefault="001D6B39" w:rsidP="00FD3F8F">
      <w:pPr>
        <w:spacing w:after="120" w:line="312" w:lineRule="auto"/>
        <w:ind w:firstLine="720"/>
        <w:jc w:val="both"/>
        <w:rPr>
          <w:rFonts w:ascii="Times New Roman" w:hAnsi="Times New Roman"/>
          <w:spacing w:val="-6"/>
          <w:sz w:val="28"/>
          <w:szCs w:val="28"/>
          <w:lang w:val="vi-VN"/>
        </w:rPr>
      </w:pPr>
      <w:r w:rsidRPr="00FD3F8F">
        <w:rPr>
          <w:rFonts w:ascii="Times New Roman" w:hAnsi="Times New Roman"/>
          <w:spacing w:val="-6"/>
          <w:sz w:val="28"/>
          <w:szCs w:val="28"/>
          <w:lang w:val="vi-VN"/>
        </w:rPr>
        <w:lastRenderedPageBreak/>
        <w:t xml:space="preserve">+ Báo cáo tài chính năm quyết toán;  </w:t>
      </w:r>
    </w:p>
    <w:p w:rsidR="001D6B39" w:rsidRPr="00FD3F8F" w:rsidRDefault="001D6B39" w:rsidP="00FD3F8F">
      <w:pPr>
        <w:spacing w:after="120" w:line="312" w:lineRule="auto"/>
        <w:ind w:firstLine="720"/>
        <w:jc w:val="both"/>
        <w:rPr>
          <w:rFonts w:ascii="Times New Roman" w:hAnsi="Times New Roman"/>
          <w:spacing w:val="-6"/>
          <w:sz w:val="28"/>
          <w:szCs w:val="28"/>
          <w:lang w:val="vi-VN"/>
        </w:rPr>
      </w:pPr>
      <w:r w:rsidRPr="00FD3F8F">
        <w:rPr>
          <w:rFonts w:ascii="Times New Roman" w:hAnsi="Times New Roman"/>
          <w:spacing w:val="-6"/>
          <w:sz w:val="28"/>
          <w:szCs w:val="28"/>
          <w:lang w:val="vi-VN"/>
        </w:rPr>
        <w:t xml:space="preserve">+ Báo cáo kiểm toán ngân sách địa phương; </w:t>
      </w:r>
    </w:p>
    <w:p w:rsidR="001D6B39" w:rsidRPr="00FD3F8F" w:rsidRDefault="001D6B39" w:rsidP="00FD3F8F">
      <w:pPr>
        <w:spacing w:after="120" w:line="312" w:lineRule="auto"/>
        <w:ind w:firstLine="720"/>
        <w:jc w:val="both"/>
        <w:rPr>
          <w:rFonts w:ascii="Times New Roman" w:hAnsi="Times New Roman"/>
          <w:spacing w:val="-6"/>
          <w:sz w:val="28"/>
          <w:szCs w:val="28"/>
          <w:lang w:val="vi-VN"/>
        </w:rPr>
      </w:pPr>
      <w:r w:rsidRPr="00FD3F8F">
        <w:rPr>
          <w:rFonts w:ascii="Times New Roman" w:hAnsi="Times New Roman"/>
          <w:spacing w:val="-6"/>
          <w:sz w:val="28"/>
          <w:szCs w:val="28"/>
          <w:lang w:val="vi-VN"/>
        </w:rPr>
        <w:t>+ Báo cáo thanh tra về tài chính năm quyết toán.</w:t>
      </w:r>
    </w:p>
    <w:p w:rsidR="001D6B39" w:rsidRPr="00FD3F8F" w:rsidRDefault="001D6B39" w:rsidP="00FD3F8F">
      <w:pPr>
        <w:spacing w:after="120" w:line="312" w:lineRule="auto"/>
        <w:ind w:firstLine="720"/>
        <w:jc w:val="both"/>
        <w:rPr>
          <w:rFonts w:ascii="Times New Roman" w:hAnsi="Times New Roman"/>
          <w:i/>
          <w:color w:val="000000" w:themeColor="text1"/>
          <w:sz w:val="28"/>
          <w:szCs w:val="28"/>
          <w:lang w:val="vi-VN"/>
        </w:rPr>
      </w:pPr>
      <w:r w:rsidRPr="00FD3F8F">
        <w:rPr>
          <w:rFonts w:ascii="Times New Roman" w:hAnsi="Times New Roman"/>
          <w:i/>
          <w:color w:val="000000" w:themeColor="text1"/>
          <w:sz w:val="28"/>
          <w:szCs w:val="28"/>
          <w:lang w:val="vi-VN"/>
        </w:rPr>
        <w:t>- Nội dung thẩm tra:</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Chi đầu tư xây dựng cơ bản có đúng mục tiêu, có phù hợp với Nghị quyết của HĐND tỉnh hay không? Nếu có tăng chi so với dự toán thì tăng so với nguồn nào, có hợp lý hay không? </w:t>
      </w:r>
    </w:p>
    <w:p w:rsidR="001D6B39" w:rsidRPr="00220B5E" w:rsidRDefault="001D6B39" w:rsidP="00FD3F8F">
      <w:pPr>
        <w:spacing w:after="120" w:line="312" w:lineRule="auto"/>
        <w:ind w:firstLine="720"/>
        <w:jc w:val="both"/>
        <w:rPr>
          <w:rFonts w:ascii="Times New Roman" w:hAnsi="Times New Roman"/>
          <w:spacing w:val="-6"/>
          <w:sz w:val="28"/>
          <w:szCs w:val="28"/>
          <w:lang w:val="vi-VN"/>
        </w:rPr>
      </w:pPr>
      <w:r w:rsidRPr="00220B5E">
        <w:rPr>
          <w:rFonts w:ascii="Times New Roman" w:hAnsi="Times New Roman"/>
          <w:spacing w:val="-6"/>
          <w:sz w:val="28"/>
          <w:szCs w:val="28"/>
          <w:lang w:val="vi-VN"/>
        </w:rPr>
        <w:t>+ Xác định mức tăng chi xây dựng cơ bản so với tăng chi ngân sách địa phương.</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Xem xét chi thường xuyên. So sánh tốc độ tăng chi thường xuyên so với tốc độ tăng chi ngân sách nói chung của địa phương</w:t>
      </w:r>
    </w:p>
    <w:p w:rsidR="001D6B39" w:rsidRPr="00FD3F8F" w:rsidRDefault="001D6B39" w:rsidP="00FD3F8F">
      <w:pPr>
        <w:spacing w:after="120" w:line="312" w:lineRule="auto"/>
        <w:ind w:firstLine="720"/>
        <w:jc w:val="both"/>
        <w:rPr>
          <w:rFonts w:ascii="Times New Roman" w:hAnsi="Times New Roman"/>
          <w:sz w:val="28"/>
          <w:szCs w:val="28"/>
          <w:lang w:val="vi-VN"/>
        </w:rPr>
      </w:pPr>
      <w:r w:rsidRPr="00FD3F8F">
        <w:rPr>
          <w:rFonts w:ascii="Times New Roman" w:hAnsi="Times New Roman"/>
          <w:sz w:val="28"/>
          <w:szCs w:val="28"/>
          <w:lang w:val="vi-VN"/>
        </w:rPr>
        <w:t xml:space="preserve">+ Xem xét chi sự nghiệp giáo dục, đào tạo và dạy nghề: đây là </w:t>
      </w:r>
      <w:r w:rsidR="00C9135E" w:rsidRPr="00FD3F8F">
        <w:rPr>
          <w:rFonts w:ascii="Times New Roman" w:hAnsi="Times New Roman"/>
          <w:sz w:val="28"/>
          <w:szCs w:val="28"/>
          <w:lang w:val="vi-VN"/>
        </w:rPr>
        <w:t>lĩnh vực được ưu tiên</w:t>
      </w:r>
      <w:r w:rsidRPr="00FD3F8F">
        <w:rPr>
          <w:rFonts w:ascii="Times New Roman" w:hAnsi="Times New Roman"/>
          <w:sz w:val="28"/>
          <w:szCs w:val="28"/>
          <w:lang w:val="vi-VN"/>
        </w:rPr>
        <w:t xml:space="preserve">. </w:t>
      </w:r>
    </w:p>
    <w:p w:rsidR="003F087E" w:rsidRPr="00FD3F8F" w:rsidRDefault="003F087E" w:rsidP="00220B5E">
      <w:pPr>
        <w:spacing w:after="120" w:line="312" w:lineRule="auto"/>
        <w:ind w:firstLine="720"/>
        <w:rPr>
          <w:rFonts w:ascii="Times New Roman" w:hAnsi="Times New Roman"/>
          <w:sz w:val="28"/>
          <w:szCs w:val="28"/>
          <w:lang w:val="vi-VN"/>
        </w:rPr>
      </w:pPr>
      <w:r w:rsidRPr="00FD3F8F">
        <w:rPr>
          <w:rFonts w:ascii="Times New Roman" w:hAnsi="Times New Roman"/>
          <w:b/>
          <w:sz w:val="28"/>
          <w:szCs w:val="28"/>
          <w:lang w:val="vi-VN"/>
        </w:rPr>
        <w:t>III. Điều chỉnh</w:t>
      </w:r>
      <w:r w:rsidR="0087757C" w:rsidRPr="00FD3F8F">
        <w:rPr>
          <w:rFonts w:ascii="Times New Roman" w:hAnsi="Times New Roman"/>
          <w:b/>
          <w:sz w:val="28"/>
          <w:szCs w:val="28"/>
          <w:lang w:val="vi-VN"/>
        </w:rPr>
        <w:t xml:space="preserve"> dự toán</w:t>
      </w:r>
      <w:r w:rsidRPr="00FD3F8F">
        <w:rPr>
          <w:rFonts w:ascii="Times New Roman" w:hAnsi="Times New Roman"/>
          <w:b/>
          <w:sz w:val="28"/>
          <w:szCs w:val="28"/>
          <w:lang w:val="vi-VN"/>
        </w:rPr>
        <w:t xml:space="preserve"> ngân sách </w:t>
      </w:r>
      <w:r w:rsidRPr="00FD3F8F">
        <w:rPr>
          <w:rFonts w:ascii="Times New Roman" w:hAnsi="Times New Roman"/>
          <w:sz w:val="28"/>
          <w:szCs w:val="28"/>
          <w:lang w:val="vi-VN"/>
        </w:rPr>
        <w:t>(trong năm</w:t>
      </w:r>
      <w:r w:rsidRPr="00FD3F8F">
        <w:rPr>
          <w:rFonts w:ascii="Times New Roman" w:hAnsi="Times New Roman"/>
          <w:b/>
          <w:sz w:val="28"/>
          <w:szCs w:val="28"/>
          <w:lang w:val="vi-VN"/>
        </w:rPr>
        <w:t>);</w:t>
      </w:r>
      <w:r w:rsidRPr="00FD3F8F">
        <w:rPr>
          <w:rFonts w:ascii="Times New Roman" w:hAnsi="Times New Roman"/>
          <w:sz w:val="28"/>
          <w:szCs w:val="28"/>
          <w:lang w:val="vi-VN"/>
        </w:rPr>
        <w:t xml:space="preserve"> </w:t>
      </w:r>
    </w:p>
    <w:p w:rsidR="00A23FF1" w:rsidRPr="00220B5E" w:rsidRDefault="00A23FF1" w:rsidP="00FD3F8F">
      <w:pPr>
        <w:spacing w:after="120" w:line="312" w:lineRule="auto"/>
        <w:jc w:val="both"/>
        <w:rPr>
          <w:rFonts w:ascii="Times New Roman" w:hAnsi="Times New Roman"/>
          <w:spacing w:val="-4"/>
          <w:sz w:val="28"/>
          <w:szCs w:val="28"/>
          <w:lang w:val="vi-VN"/>
        </w:rPr>
      </w:pPr>
      <w:r w:rsidRPr="00220B5E">
        <w:rPr>
          <w:rFonts w:ascii="Times New Roman" w:hAnsi="Times New Roman"/>
          <w:spacing w:val="-4"/>
          <w:sz w:val="28"/>
          <w:szCs w:val="28"/>
          <w:lang w:val="vi-VN"/>
        </w:rPr>
        <w:tab/>
        <w:t xml:space="preserve">Trong quá trình điều hành thực hiện dự toán ngân sách (do UBND xã), nếu thấy </w:t>
      </w:r>
      <w:r w:rsidR="00B62617" w:rsidRPr="00220B5E">
        <w:rPr>
          <w:rFonts w:ascii="Times New Roman" w:hAnsi="Times New Roman"/>
          <w:spacing w:val="-4"/>
          <w:sz w:val="28"/>
          <w:szCs w:val="28"/>
          <w:lang w:val="vi-VN"/>
        </w:rPr>
        <w:t>khả năng thực hiện dự toán thu khó khăn, khả năng không đạt, UBND xã chủ động xây dựng phương án điều chỉnh</w:t>
      </w:r>
      <w:r w:rsidR="009B68A6" w:rsidRPr="00220B5E">
        <w:rPr>
          <w:rFonts w:ascii="Times New Roman" w:hAnsi="Times New Roman"/>
          <w:spacing w:val="-4"/>
          <w:sz w:val="28"/>
          <w:szCs w:val="28"/>
          <w:lang w:val="vi-VN"/>
        </w:rPr>
        <w:t xml:space="preserve"> dự toán chi, giảm chi các khoản, mục chi tương ứng, trình Thường trực HĐND quyết định và báo cáo HĐND tại kỳ họp gần nhất.</w:t>
      </w:r>
    </w:p>
    <w:p w:rsidR="003F087E" w:rsidRPr="00FD3F8F" w:rsidRDefault="003F087E" w:rsidP="00220B5E">
      <w:pPr>
        <w:spacing w:after="120" w:line="312" w:lineRule="auto"/>
        <w:ind w:firstLine="720"/>
        <w:rPr>
          <w:rFonts w:ascii="Times New Roman" w:hAnsi="Times New Roman"/>
          <w:sz w:val="28"/>
          <w:szCs w:val="28"/>
          <w:lang w:val="vi-VN"/>
        </w:rPr>
      </w:pPr>
      <w:r w:rsidRPr="00FD3F8F">
        <w:rPr>
          <w:rFonts w:ascii="Times New Roman" w:hAnsi="Times New Roman"/>
          <w:b/>
          <w:sz w:val="28"/>
          <w:szCs w:val="28"/>
          <w:lang w:val="vi-VN"/>
        </w:rPr>
        <w:t>IV. Phê chuẩn quyết toán ngân sách</w:t>
      </w:r>
      <w:r w:rsidRPr="00FD3F8F">
        <w:rPr>
          <w:rFonts w:ascii="Times New Roman" w:hAnsi="Times New Roman"/>
          <w:sz w:val="28"/>
          <w:szCs w:val="28"/>
          <w:lang w:val="vi-VN"/>
        </w:rPr>
        <w:t xml:space="preserve"> (của năm trước)</w:t>
      </w:r>
    </w:p>
    <w:p w:rsidR="005A1DFE" w:rsidRPr="00FD3F8F" w:rsidRDefault="00DF6075" w:rsidP="00220B5E">
      <w:pPr>
        <w:shd w:val="clear" w:color="auto" w:fill="FFFFFF"/>
        <w:spacing w:after="120" w:line="312" w:lineRule="auto"/>
        <w:ind w:firstLine="720"/>
        <w:outlineLvl w:val="0"/>
        <w:rPr>
          <w:rFonts w:ascii="Times New Roman" w:hAnsi="Times New Roman"/>
          <w:b/>
          <w:bCs/>
          <w:color w:val="000000"/>
          <w:kern w:val="36"/>
          <w:sz w:val="28"/>
          <w:szCs w:val="28"/>
          <w:lang w:val="vi-VN" w:eastAsia="ja-JP"/>
        </w:rPr>
      </w:pPr>
      <w:r w:rsidRPr="00FD3F8F">
        <w:rPr>
          <w:rFonts w:ascii="Times New Roman" w:hAnsi="Times New Roman"/>
          <w:b/>
          <w:bCs/>
          <w:color w:val="000000"/>
          <w:kern w:val="36"/>
          <w:sz w:val="28"/>
          <w:szCs w:val="28"/>
          <w:lang w:val="vi-VN" w:eastAsia="ja-JP"/>
        </w:rPr>
        <w:t xml:space="preserve">1. </w:t>
      </w:r>
      <w:r w:rsidR="00BA038A" w:rsidRPr="00FD3F8F">
        <w:rPr>
          <w:rFonts w:ascii="Times New Roman" w:hAnsi="Times New Roman"/>
          <w:b/>
          <w:bCs/>
          <w:color w:val="000000"/>
          <w:kern w:val="36"/>
          <w:sz w:val="28"/>
          <w:szCs w:val="28"/>
          <w:lang w:val="vi-VN" w:eastAsia="ja-JP"/>
        </w:rPr>
        <w:t>Thời gian và hồ sơ</w:t>
      </w:r>
    </w:p>
    <w:p w:rsidR="005A1DFE" w:rsidRPr="00FD3F8F" w:rsidRDefault="005A1DFE" w:rsidP="00220B5E">
      <w:pPr>
        <w:spacing w:after="120" w:line="312" w:lineRule="auto"/>
        <w:ind w:firstLine="720"/>
        <w:jc w:val="both"/>
        <w:rPr>
          <w:rFonts w:ascii="Times New Roman" w:hAnsi="Times New Roman"/>
          <w:color w:val="000000"/>
          <w:sz w:val="28"/>
          <w:szCs w:val="28"/>
          <w:shd w:val="clear" w:color="auto" w:fill="FFFFFF"/>
          <w:lang w:val="vi-VN"/>
        </w:rPr>
      </w:pPr>
      <w:r w:rsidRPr="00FD3F8F">
        <w:rPr>
          <w:rFonts w:ascii="Times New Roman" w:hAnsi="Times New Roman"/>
          <w:color w:val="000000"/>
          <w:sz w:val="28"/>
          <w:szCs w:val="28"/>
          <w:shd w:val="clear" w:color="auto" w:fill="FFFFFF"/>
          <w:lang w:val="vi-VN"/>
        </w:rPr>
        <w:t xml:space="preserve">Kết thúc niên độ kế toán năm, </w:t>
      </w:r>
      <w:r w:rsidR="00DF6075" w:rsidRPr="00FD3F8F">
        <w:rPr>
          <w:rFonts w:ascii="Times New Roman" w:hAnsi="Times New Roman"/>
          <w:color w:val="000000"/>
          <w:sz w:val="28"/>
          <w:szCs w:val="28"/>
          <w:shd w:val="clear" w:color="auto" w:fill="FFFFFF"/>
          <w:lang w:val="vi-VN"/>
        </w:rPr>
        <w:t xml:space="preserve">UBND xã giao </w:t>
      </w:r>
      <w:r w:rsidRPr="00FD3F8F">
        <w:rPr>
          <w:rFonts w:ascii="Times New Roman" w:hAnsi="Times New Roman"/>
          <w:color w:val="000000"/>
          <w:sz w:val="28"/>
          <w:szCs w:val="28"/>
          <w:shd w:val="clear" w:color="auto" w:fill="FFFFFF"/>
          <w:lang w:val="vi-VN"/>
        </w:rPr>
        <w:t>kế toán tài chính xã lập báo cáo quyết toán năm gửi UBND cấp xã xem xét, gửi cơ quan tài chính cấp trên</w:t>
      </w:r>
      <w:r w:rsidR="00F479BA" w:rsidRPr="00FD3F8F">
        <w:rPr>
          <w:rFonts w:ascii="Times New Roman" w:hAnsi="Times New Roman"/>
          <w:color w:val="000000"/>
          <w:sz w:val="28"/>
          <w:szCs w:val="28"/>
          <w:shd w:val="clear" w:color="auto" w:fill="FFFFFF"/>
          <w:lang w:val="vi-VN"/>
        </w:rPr>
        <w:t>; hoàn chỉnh hồ sơ</w:t>
      </w:r>
      <w:r w:rsidRPr="00FD3F8F">
        <w:rPr>
          <w:rFonts w:ascii="Times New Roman" w:hAnsi="Times New Roman"/>
          <w:color w:val="000000"/>
          <w:sz w:val="28"/>
          <w:szCs w:val="28"/>
          <w:shd w:val="clear" w:color="auto" w:fill="FFFFFF"/>
          <w:lang w:val="vi-VN"/>
        </w:rPr>
        <w:t xml:space="preserve"> trình Hội đồng nhân dân xã</w:t>
      </w:r>
      <w:r w:rsidR="00F479BA" w:rsidRPr="00FD3F8F">
        <w:rPr>
          <w:rFonts w:ascii="Times New Roman" w:hAnsi="Times New Roman"/>
          <w:color w:val="000000"/>
          <w:sz w:val="28"/>
          <w:szCs w:val="28"/>
          <w:shd w:val="clear" w:color="auto" w:fill="FFFFFF"/>
          <w:lang w:val="vi-VN"/>
        </w:rPr>
        <w:t xml:space="preserve"> phê duyệt</w:t>
      </w:r>
      <w:r w:rsidRPr="00FD3F8F">
        <w:rPr>
          <w:rFonts w:ascii="Times New Roman" w:hAnsi="Times New Roman"/>
          <w:color w:val="000000"/>
          <w:sz w:val="28"/>
          <w:szCs w:val="28"/>
          <w:shd w:val="clear" w:color="auto" w:fill="FFFFFF"/>
          <w:lang w:val="vi-VN"/>
        </w:rPr>
        <w:t>, trước ngày 10/3 năm sau.</w:t>
      </w:r>
    </w:p>
    <w:p w:rsidR="005A1DFE" w:rsidRPr="00FD3F8F" w:rsidRDefault="00BC0CBA" w:rsidP="00220B5E">
      <w:pPr>
        <w:spacing w:after="120" w:line="312" w:lineRule="auto"/>
        <w:ind w:firstLine="720"/>
        <w:jc w:val="both"/>
        <w:rPr>
          <w:rFonts w:ascii="Times New Roman" w:hAnsi="Times New Roman"/>
          <w:color w:val="000000"/>
          <w:sz w:val="28"/>
          <w:szCs w:val="28"/>
          <w:shd w:val="clear" w:color="auto" w:fill="FFFFFF"/>
          <w:lang w:val="vi-VN"/>
        </w:rPr>
      </w:pPr>
      <w:r w:rsidRPr="00FD3F8F">
        <w:rPr>
          <w:rStyle w:val="Strong"/>
          <w:rFonts w:ascii="Times New Roman" w:hAnsi="Times New Roman"/>
          <w:b w:val="0"/>
          <w:i/>
          <w:color w:val="000000"/>
          <w:sz w:val="28"/>
          <w:szCs w:val="28"/>
          <w:shd w:val="clear" w:color="auto" w:fill="FFFFFF"/>
          <w:lang w:val="vi-VN"/>
        </w:rPr>
        <w:t xml:space="preserve">* </w:t>
      </w:r>
      <w:r w:rsidR="005A1DFE" w:rsidRPr="00FD3F8F">
        <w:rPr>
          <w:rStyle w:val="Strong"/>
          <w:rFonts w:ascii="Times New Roman" w:hAnsi="Times New Roman"/>
          <w:b w:val="0"/>
          <w:i/>
          <w:color w:val="000000"/>
          <w:sz w:val="28"/>
          <w:szCs w:val="28"/>
          <w:shd w:val="clear" w:color="auto" w:fill="FFFFFF"/>
          <w:lang w:val="vi-VN"/>
        </w:rPr>
        <w:t>Thành phần hồ sơ, bao gồm</w:t>
      </w:r>
      <w:r w:rsidR="00182241" w:rsidRPr="00FD3F8F">
        <w:rPr>
          <w:rStyle w:val="Strong"/>
          <w:rFonts w:ascii="Times New Roman" w:hAnsi="Times New Roman"/>
          <w:b w:val="0"/>
          <w:i/>
          <w:color w:val="000000"/>
          <w:sz w:val="28"/>
          <w:szCs w:val="28"/>
          <w:shd w:val="clear" w:color="auto" w:fill="FFFFFF"/>
          <w:lang w:val="vi-VN"/>
        </w:rPr>
        <w:t xml:space="preserve"> (theo Th</w:t>
      </w:r>
      <w:r w:rsidR="00BE2E1D" w:rsidRPr="00FD3F8F">
        <w:rPr>
          <w:rStyle w:val="Strong"/>
          <w:rFonts w:ascii="Times New Roman" w:hAnsi="Times New Roman"/>
          <w:b w:val="0"/>
          <w:i/>
          <w:color w:val="000000"/>
          <w:sz w:val="28"/>
          <w:szCs w:val="28"/>
          <w:shd w:val="clear" w:color="auto" w:fill="FFFFFF"/>
          <w:lang w:val="vi-VN"/>
        </w:rPr>
        <w:t>ô</w:t>
      </w:r>
      <w:r w:rsidR="00182241" w:rsidRPr="00FD3F8F">
        <w:rPr>
          <w:rStyle w:val="Strong"/>
          <w:rFonts w:ascii="Times New Roman" w:hAnsi="Times New Roman"/>
          <w:b w:val="0"/>
          <w:i/>
          <w:color w:val="000000"/>
          <w:sz w:val="28"/>
          <w:szCs w:val="28"/>
          <w:shd w:val="clear" w:color="auto" w:fill="FFFFFF"/>
          <w:lang w:val="vi-VN"/>
        </w:rPr>
        <w:t>ng tư 344/2026)</w:t>
      </w:r>
      <w:r w:rsidR="005A1DFE" w:rsidRPr="00FD3F8F">
        <w:rPr>
          <w:rStyle w:val="Strong"/>
          <w:rFonts w:ascii="Times New Roman" w:hAnsi="Times New Roman"/>
          <w:b w:val="0"/>
          <w:i/>
          <w:color w:val="000000"/>
          <w:sz w:val="28"/>
          <w:szCs w:val="28"/>
          <w:shd w:val="clear" w:color="auto" w:fill="FFFFFF"/>
          <w:lang w:val="vi-VN"/>
        </w:rPr>
        <w:t>:</w:t>
      </w:r>
      <w:r w:rsidRPr="00FD3F8F">
        <w:rPr>
          <w:rFonts w:ascii="Times New Roman" w:hAnsi="Times New Roman"/>
          <w:color w:val="000000"/>
          <w:sz w:val="28"/>
          <w:szCs w:val="28"/>
          <w:lang w:val="vi-VN"/>
        </w:rPr>
        <w:t xml:space="preserve"> </w:t>
      </w:r>
      <w:r w:rsidR="005A1DFE" w:rsidRPr="00FD3F8F">
        <w:rPr>
          <w:rFonts w:ascii="Times New Roman" w:hAnsi="Times New Roman"/>
          <w:color w:val="000000"/>
          <w:sz w:val="28"/>
          <w:szCs w:val="28"/>
          <w:shd w:val="clear" w:color="auto" w:fill="FFFFFF"/>
          <w:lang w:val="vi-VN"/>
        </w:rPr>
        <w:t>+ Bảng cân đối tài khoản</w:t>
      </w:r>
      <w:r w:rsidRPr="00FD3F8F">
        <w:rPr>
          <w:rFonts w:ascii="Times New Roman" w:hAnsi="Times New Roman"/>
          <w:color w:val="000000"/>
          <w:sz w:val="28"/>
          <w:szCs w:val="28"/>
          <w:shd w:val="clear" w:color="auto" w:fill="FFFFFF"/>
          <w:lang w:val="vi-VN"/>
        </w:rPr>
        <w:t xml:space="preserve">; </w:t>
      </w:r>
      <w:r w:rsidR="005A1DFE" w:rsidRPr="00FD3F8F">
        <w:rPr>
          <w:rFonts w:ascii="Times New Roman" w:hAnsi="Times New Roman"/>
          <w:color w:val="000000"/>
          <w:sz w:val="28"/>
          <w:szCs w:val="28"/>
          <w:shd w:val="clear" w:color="auto" w:fill="FFFFFF"/>
          <w:lang w:val="vi-VN"/>
        </w:rPr>
        <w:t>+ Báo cáo thu ngân sách</w:t>
      </w:r>
      <w:r w:rsidRPr="00FD3F8F">
        <w:rPr>
          <w:rFonts w:ascii="Times New Roman" w:hAnsi="Times New Roman"/>
          <w:color w:val="000000"/>
          <w:sz w:val="28"/>
          <w:szCs w:val="28"/>
          <w:shd w:val="clear" w:color="auto" w:fill="FFFFFF"/>
          <w:lang w:val="vi-VN"/>
        </w:rPr>
        <w:t xml:space="preserve">; </w:t>
      </w:r>
      <w:r w:rsidR="005A1DFE" w:rsidRPr="00FD3F8F">
        <w:rPr>
          <w:rFonts w:ascii="Times New Roman" w:hAnsi="Times New Roman"/>
          <w:color w:val="000000"/>
          <w:sz w:val="28"/>
          <w:szCs w:val="28"/>
          <w:shd w:val="clear" w:color="auto" w:fill="FFFFFF"/>
          <w:lang w:val="vi-VN"/>
        </w:rPr>
        <w:t>+ Báo các quyết toán chi ngân sách</w:t>
      </w:r>
      <w:r w:rsidRPr="00FD3F8F">
        <w:rPr>
          <w:rFonts w:ascii="Times New Roman" w:hAnsi="Times New Roman"/>
          <w:color w:val="000000"/>
          <w:sz w:val="28"/>
          <w:szCs w:val="28"/>
          <w:shd w:val="clear" w:color="auto" w:fill="FFFFFF"/>
          <w:lang w:val="vi-VN"/>
        </w:rPr>
        <w:t xml:space="preserve">; </w:t>
      </w:r>
      <w:r w:rsidR="005A1DFE" w:rsidRPr="00FD3F8F">
        <w:rPr>
          <w:rFonts w:ascii="Times New Roman" w:hAnsi="Times New Roman"/>
          <w:color w:val="000000"/>
          <w:sz w:val="28"/>
          <w:szCs w:val="28"/>
          <w:shd w:val="clear" w:color="auto" w:fill="FFFFFF"/>
          <w:lang w:val="vi-VN"/>
        </w:rPr>
        <w:t>+ Báo các tổng hợp thu ngân sách</w:t>
      </w:r>
      <w:r w:rsidRPr="00FD3F8F">
        <w:rPr>
          <w:rFonts w:ascii="Times New Roman" w:hAnsi="Times New Roman"/>
          <w:color w:val="000000"/>
          <w:sz w:val="28"/>
          <w:szCs w:val="28"/>
          <w:shd w:val="clear" w:color="auto" w:fill="FFFFFF"/>
          <w:lang w:val="vi-VN"/>
        </w:rPr>
        <w:t xml:space="preserve">; </w:t>
      </w:r>
      <w:r w:rsidR="005A1DFE" w:rsidRPr="00FD3F8F">
        <w:rPr>
          <w:rFonts w:ascii="Times New Roman" w:hAnsi="Times New Roman"/>
          <w:color w:val="000000"/>
          <w:sz w:val="28"/>
          <w:szCs w:val="28"/>
          <w:shd w:val="clear" w:color="auto" w:fill="FFFFFF"/>
          <w:lang w:val="vi-VN"/>
        </w:rPr>
        <w:t>+ Báo cáo tổng hợp chi ngân sách</w:t>
      </w:r>
      <w:r w:rsidRPr="00FD3F8F">
        <w:rPr>
          <w:rFonts w:ascii="Times New Roman" w:hAnsi="Times New Roman"/>
          <w:color w:val="000000"/>
          <w:sz w:val="28"/>
          <w:szCs w:val="28"/>
          <w:shd w:val="clear" w:color="auto" w:fill="FFFFFF"/>
          <w:lang w:val="vi-VN"/>
        </w:rPr>
        <w:t xml:space="preserve">; </w:t>
      </w:r>
      <w:r w:rsidR="005A1DFE" w:rsidRPr="00FD3F8F">
        <w:rPr>
          <w:rFonts w:ascii="Times New Roman" w:hAnsi="Times New Roman"/>
          <w:color w:val="000000"/>
          <w:sz w:val="28"/>
          <w:szCs w:val="28"/>
          <w:shd w:val="clear" w:color="auto" w:fill="FFFFFF"/>
          <w:lang w:val="vi-VN"/>
        </w:rPr>
        <w:t>+ Báo cáo quyết toán đầu tư xây dựng cơ bản</w:t>
      </w:r>
      <w:r w:rsidRPr="00FD3F8F">
        <w:rPr>
          <w:rFonts w:ascii="Times New Roman" w:hAnsi="Times New Roman"/>
          <w:color w:val="000000"/>
          <w:sz w:val="28"/>
          <w:szCs w:val="28"/>
          <w:shd w:val="clear" w:color="auto" w:fill="FFFFFF"/>
          <w:lang w:val="vi-VN"/>
        </w:rPr>
        <w:t xml:space="preserve">; </w:t>
      </w:r>
      <w:r w:rsidR="005A1DFE" w:rsidRPr="00FD3F8F">
        <w:rPr>
          <w:rFonts w:ascii="Times New Roman" w:hAnsi="Times New Roman"/>
          <w:color w:val="000000"/>
          <w:sz w:val="28"/>
          <w:szCs w:val="28"/>
          <w:shd w:val="clear" w:color="auto" w:fill="FFFFFF"/>
          <w:lang w:val="vi-VN"/>
        </w:rPr>
        <w:t>+ Báo cáo kết quả hoạt động tài chính khác</w:t>
      </w:r>
      <w:r w:rsidR="00182241" w:rsidRPr="00FD3F8F">
        <w:rPr>
          <w:rFonts w:ascii="Times New Roman" w:hAnsi="Times New Roman"/>
          <w:color w:val="000000"/>
          <w:sz w:val="28"/>
          <w:szCs w:val="28"/>
          <w:shd w:val="clear" w:color="auto" w:fill="FFFFFF"/>
          <w:lang w:val="vi-VN"/>
        </w:rPr>
        <w:t xml:space="preserve">; </w:t>
      </w:r>
      <w:r w:rsidR="005A1DFE" w:rsidRPr="00FD3F8F">
        <w:rPr>
          <w:rFonts w:ascii="Times New Roman" w:hAnsi="Times New Roman"/>
          <w:color w:val="000000"/>
          <w:sz w:val="28"/>
          <w:szCs w:val="28"/>
          <w:shd w:val="clear" w:color="auto" w:fill="FFFFFF"/>
          <w:lang w:val="vi-VN"/>
        </w:rPr>
        <w:t>+ Thuyết minh baó cáo tài chính</w:t>
      </w:r>
      <w:r w:rsidR="00E022AC" w:rsidRPr="00FD3F8F">
        <w:rPr>
          <w:rFonts w:ascii="Times New Roman" w:hAnsi="Times New Roman"/>
          <w:color w:val="000000"/>
          <w:sz w:val="28"/>
          <w:szCs w:val="28"/>
          <w:shd w:val="clear" w:color="auto" w:fill="FFFFFF"/>
          <w:lang w:val="vi-VN"/>
        </w:rPr>
        <w:t>.</w:t>
      </w:r>
    </w:p>
    <w:p w:rsidR="006277BB" w:rsidRPr="00FD3F8F" w:rsidRDefault="006277BB" w:rsidP="00220B5E">
      <w:pPr>
        <w:shd w:val="clear" w:color="auto" w:fill="FFFFFF"/>
        <w:spacing w:after="120" w:line="312" w:lineRule="auto"/>
        <w:ind w:firstLine="709"/>
        <w:outlineLvl w:val="0"/>
        <w:rPr>
          <w:rFonts w:ascii="Times New Roman" w:hAnsi="Times New Roman"/>
          <w:b/>
          <w:bCs/>
          <w:color w:val="000000"/>
          <w:kern w:val="36"/>
          <w:sz w:val="28"/>
          <w:szCs w:val="28"/>
          <w:lang w:val="vi-VN" w:eastAsia="ja-JP"/>
        </w:rPr>
      </w:pPr>
      <w:r w:rsidRPr="00FD3F8F">
        <w:rPr>
          <w:rFonts w:ascii="Times New Roman" w:hAnsi="Times New Roman"/>
          <w:b/>
          <w:color w:val="000000"/>
          <w:sz w:val="28"/>
          <w:szCs w:val="28"/>
          <w:shd w:val="clear" w:color="auto" w:fill="FFFFFF"/>
          <w:lang w:val="vi-VN"/>
        </w:rPr>
        <w:t>2</w:t>
      </w:r>
      <w:r w:rsidRPr="00FD3F8F">
        <w:rPr>
          <w:rFonts w:ascii="Times New Roman" w:hAnsi="Times New Roman"/>
          <w:color w:val="000000"/>
          <w:sz w:val="28"/>
          <w:szCs w:val="28"/>
          <w:shd w:val="clear" w:color="auto" w:fill="FFFFFF"/>
          <w:lang w:val="vi-VN"/>
        </w:rPr>
        <w:t xml:space="preserve">. </w:t>
      </w:r>
      <w:r w:rsidR="00A532F8" w:rsidRPr="00FD3F8F">
        <w:rPr>
          <w:rFonts w:ascii="Times New Roman" w:hAnsi="Times New Roman"/>
          <w:b/>
          <w:bCs/>
          <w:color w:val="000000"/>
          <w:kern w:val="36"/>
          <w:sz w:val="28"/>
          <w:szCs w:val="28"/>
          <w:lang w:val="vi-VN" w:eastAsia="ja-JP"/>
        </w:rPr>
        <w:t>Quy trình</w:t>
      </w:r>
      <w:r w:rsidRPr="00FD3F8F">
        <w:rPr>
          <w:rFonts w:ascii="Times New Roman" w:hAnsi="Times New Roman"/>
          <w:b/>
          <w:bCs/>
          <w:color w:val="000000"/>
          <w:kern w:val="36"/>
          <w:sz w:val="28"/>
          <w:szCs w:val="28"/>
          <w:lang w:val="vi-VN" w:eastAsia="ja-JP"/>
        </w:rPr>
        <w:t xml:space="preserve"> quyết toán ngân sách xã</w:t>
      </w:r>
    </w:p>
    <w:p w:rsidR="00DB40D5" w:rsidRPr="00FD3F8F" w:rsidRDefault="00DB40D5" w:rsidP="00FD3F8F">
      <w:pPr>
        <w:shd w:val="clear" w:color="auto" w:fill="FFFFFF"/>
        <w:spacing w:after="120" w:line="312" w:lineRule="auto"/>
        <w:ind w:firstLine="709"/>
        <w:jc w:val="both"/>
        <w:rPr>
          <w:rFonts w:ascii="Times New Roman" w:hAnsi="Times New Roman"/>
          <w:i/>
          <w:color w:val="212529"/>
          <w:sz w:val="28"/>
          <w:szCs w:val="28"/>
          <w:lang w:val="vi-VN" w:eastAsia="ja-JP"/>
        </w:rPr>
      </w:pPr>
      <w:r w:rsidRPr="00FD3F8F">
        <w:rPr>
          <w:rFonts w:ascii="Times New Roman" w:hAnsi="Times New Roman"/>
          <w:color w:val="212529"/>
          <w:sz w:val="28"/>
          <w:szCs w:val="28"/>
          <w:lang w:val="vi-VN" w:eastAsia="ja-JP"/>
        </w:rPr>
        <w:lastRenderedPageBreak/>
        <w:t xml:space="preserve">- </w:t>
      </w:r>
      <w:r w:rsidRPr="00FD3F8F">
        <w:rPr>
          <w:rFonts w:ascii="Times New Roman" w:hAnsi="Times New Roman"/>
          <w:iCs/>
          <w:color w:val="212529"/>
          <w:sz w:val="28"/>
          <w:szCs w:val="28"/>
          <w:lang w:val="vi-VN" w:eastAsia="ja-JP"/>
        </w:rPr>
        <w:t>Ủy ban nhân dân xã có trách nhiệm tổ chức, thực hiện công tác hạch toán kế toán, quyết toán ngân sách xã theo mục lục ngân sách nhà nước và chế độ kế toán ngân sách xã hiện hành; thực hiện chế độ báo cáo kế toán và quyết toán theo quy định</w:t>
      </w:r>
      <w:r w:rsidRPr="00FD3F8F">
        <w:rPr>
          <w:rFonts w:ascii="Times New Roman" w:hAnsi="Times New Roman"/>
          <w:i/>
          <w:iCs/>
          <w:color w:val="212529"/>
          <w:sz w:val="28"/>
          <w:szCs w:val="28"/>
          <w:lang w:val="vi-VN" w:eastAsia="ja-JP"/>
        </w:rPr>
        <w:t>…(</w:t>
      </w:r>
      <w:r w:rsidR="00531E0A" w:rsidRPr="00FD3F8F">
        <w:rPr>
          <w:rFonts w:ascii="Times New Roman" w:hAnsi="Times New Roman"/>
          <w:i/>
          <w:color w:val="212529"/>
          <w:sz w:val="28"/>
          <w:szCs w:val="28"/>
          <w:lang w:val="vi-VN" w:eastAsia="ja-JP"/>
        </w:rPr>
        <w:t xml:space="preserve"> khoản 1 Điều 13 Thông tư số 344/2016/TT-BTC</w:t>
      </w:r>
      <w:r w:rsidRPr="00FD3F8F">
        <w:rPr>
          <w:rFonts w:ascii="Times New Roman" w:hAnsi="Times New Roman"/>
          <w:i/>
          <w:iCs/>
          <w:color w:val="212529"/>
          <w:sz w:val="28"/>
          <w:szCs w:val="28"/>
          <w:lang w:val="vi-VN" w:eastAsia="ja-JP"/>
        </w:rPr>
        <w:t>)</w:t>
      </w:r>
      <w:r w:rsidRPr="00FD3F8F">
        <w:rPr>
          <w:rFonts w:ascii="Times New Roman" w:hAnsi="Times New Roman"/>
          <w:i/>
          <w:color w:val="212529"/>
          <w:sz w:val="28"/>
          <w:szCs w:val="28"/>
          <w:lang w:val="vi-VN" w:eastAsia="ja-JP"/>
        </w:rPr>
        <w:t>;</w:t>
      </w:r>
    </w:p>
    <w:p w:rsidR="00DB40D5" w:rsidRPr="00FD3F8F" w:rsidRDefault="00531E0A" w:rsidP="00220B5E">
      <w:pPr>
        <w:shd w:val="clear" w:color="auto" w:fill="FFFFFF"/>
        <w:spacing w:after="120" w:line="312" w:lineRule="auto"/>
        <w:ind w:firstLine="709"/>
        <w:jc w:val="both"/>
        <w:outlineLvl w:val="0"/>
        <w:rPr>
          <w:rFonts w:ascii="Times New Roman" w:hAnsi="Times New Roman"/>
          <w:b/>
          <w:bCs/>
          <w:i/>
          <w:color w:val="000000"/>
          <w:kern w:val="36"/>
          <w:sz w:val="28"/>
          <w:szCs w:val="28"/>
          <w:lang w:val="vi-VN" w:eastAsia="ja-JP"/>
        </w:rPr>
      </w:pPr>
      <w:r w:rsidRPr="00FD3F8F">
        <w:rPr>
          <w:rFonts w:ascii="Times New Roman" w:hAnsi="Times New Roman"/>
          <w:b/>
          <w:bCs/>
          <w:color w:val="000000"/>
          <w:kern w:val="36"/>
          <w:sz w:val="28"/>
          <w:szCs w:val="28"/>
          <w:lang w:val="vi-VN" w:eastAsia="ja-JP"/>
        </w:rPr>
        <w:t xml:space="preserve">- </w:t>
      </w:r>
      <w:r w:rsidRPr="00FD3F8F">
        <w:rPr>
          <w:rFonts w:ascii="Times New Roman" w:hAnsi="Times New Roman"/>
          <w:iCs/>
          <w:color w:val="212529"/>
          <w:sz w:val="28"/>
          <w:szCs w:val="28"/>
          <w:lang w:val="vi-VN" w:eastAsia="ja-JP"/>
        </w:rPr>
        <w:t xml:space="preserve">Ủy ban nhân dân cấp xã lập quyết toán thu ngân sách nhà nước trên địa bàn được giao và quyết toán thu, chi ngân sách cấp xã gửi Ban kinh tế - xã hội của Hội đồng nhân dân cấp xã để thẩm tra, đồng thời gửi cơ quan tài chính cấp huyện </w:t>
      </w:r>
      <w:r w:rsidRPr="00FD3F8F">
        <w:rPr>
          <w:rFonts w:ascii="Times New Roman" w:hAnsi="Times New Roman"/>
          <w:i/>
          <w:iCs/>
          <w:color w:val="212529"/>
          <w:sz w:val="28"/>
          <w:szCs w:val="28"/>
          <w:lang w:val="vi-VN" w:eastAsia="ja-JP"/>
        </w:rPr>
        <w:t>(</w:t>
      </w:r>
      <w:r w:rsidR="00A262AD" w:rsidRPr="00FD3F8F">
        <w:rPr>
          <w:rFonts w:ascii="Times New Roman" w:hAnsi="Times New Roman"/>
          <w:i/>
          <w:color w:val="212529"/>
          <w:sz w:val="28"/>
          <w:szCs w:val="28"/>
          <w:lang w:val="vi-VN" w:eastAsia="ja-JP"/>
        </w:rPr>
        <w:t>điểm a khoản 5 Điều 44 Nghị định số 163/2016/NĐ-CP</w:t>
      </w:r>
      <w:r w:rsidRPr="00FD3F8F">
        <w:rPr>
          <w:rFonts w:ascii="Times New Roman" w:hAnsi="Times New Roman"/>
          <w:i/>
          <w:iCs/>
          <w:color w:val="212529"/>
          <w:sz w:val="28"/>
          <w:szCs w:val="28"/>
          <w:lang w:val="vi-VN" w:eastAsia="ja-JP"/>
        </w:rPr>
        <w:t>)</w:t>
      </w:r>
    </w:p>
    <w:p w:rsidR="0043120F" w:rsidRPr="00FD3F8F" w:rsidRDefault="0043120F" w:rsidP="00FD3F8F">
      <w:pPr>
        <w:shd w:val="clear" w:color="auto" w:fill="FFFFFF"/>
        <w:spacing w:after="120" w:line="312" w:lineRule="auto"/>
        <w:ind w:firstLine="709"/>
        <w:jc w:val="both"/>
        <w:rPr>
          <w:rFonts w:ascii="Times New Roman" w:hAnsi="Times New Roman"/>
          <w:color w:val="212529"/>
          <w:sz w:val="28"/>
          <w:szCs w:val="28"/>
          <w:lang w:val="vi-VN" w:eastAsia="ja-JP"/>
        </w:rPr>
      </w:pPr>
      <w:r w:rsidRPr="00FD3F8F">
        <w:rPr>
          <w:rFonts w:ascii="Times New Roman" w:hAnsi="Times New Roman"/>
          <w:iCs/>
          <w:color w:val="212529"/>
          <w:sz w:val="28"/>
          <w:szCs w:val="28"/>
          <w:lang w:val="vi-VN" w:eastAsia="ja-JP"/>
        </w:rPr>
        <w:t xml:space="preserve">- </w:t>
      </w:r>
      <w:r w:rsidR="00E022AC" w:rsidRPr="00FD3F8F">
        <w:rPr>
          <w:rFonts w:ascii="Times New Roman" w:hAnsi="Times New Roman"/>
          <w:iCs/>
          <w:color w:val="212529"/>
          <w:sz w:val="28"/>
          <w:szCs w:val="28"/>
          <w:lang w:val="vi-VN" w:eastAsia="ja-JP"/>
        </w:rPr>
        <w:t xml:space="preserve">Ủy ban nhân dân xã lập báo cáo quyết toán thu, chi ngân sách xã hằng năm (theo mẫu biểu số 07 đến mẫu biểu số 12 kèm theo Thông tư này) báo cáo Ban Kinh tế - Xã hội xã để thẩm tra, báo cáo Thường trực Hội đồng nhân dân xã cho ý kiến trước khi báo cáo Hội đồng nhân dân xã phê chuẩn, đồng thời gửi Phòng Tài chính – Kế hoạch huyện để tổng hợp </w:t>
      </w:r>
      <w:r w:rsidRPr="00FD3F8F">
        <w:rPr>
          <w:rFonts w:ascii="Times New Roman" w:hAnsi="Times New Roman"/>
          <w:color w:val="212529"/>
          <w:sz w:val="28"/>
          <w:szCs w:val="28"/>
          <w:lang w:val="vi-VN" w:eastAsia="ja-JP"/>
        </w:rPr>
        <w:t xml:space="preserve"> </w:t>
      </w:r>
      <w:r w:rsidRPr="00FD3F8F">
        <w:rPr>
          <w:rFonts w:ascii="Times New Roman" w:hAnsi="Times New Roman"/>
          <w:i/>
          <w:color w:val="212529"/>
          <w:sz w:val="28"/>
          <w:szCs w:val="28"/>
          <w:lang w:val="vi-VN" w:eastAsia="ja-JP"/>
        </w:rPr>
        <w:t>( điểm a khoản 4 Điều 13, TT 344</w:t>
      </w:r>
      <w:r w:rsidRPr="00FD3F8F">
        <w:rPr>
          <w:rFonts w:ascii="Times New Roman" w:hAnsi="Times New Roman"/>
          <w:color w:val="212529"/>
          <w:sz w:val="28"/>
          <w:szCs w:val="28"/>
          <w:lang w:val="vi-VN" w:eastAsia="ja-JP"/>
        </w:rPr>
        <w:t>):</w:t>
      </w:r>
      <w:r w:rsidR="00E022AC" w:rsidRPr="00FD3F8F">
        <w:rPr>
          <w:rFonts w:ascii="Times New Roman" w:hAnsi="Times New Roman"/>
          <w:i/>
          <w:iCs/>
          <w:color w:val="212529"/>
          <w:sz w:val="28"/>
          <w:szCs w:val="28"/>
          <w:lang w:val="vi-VN" w:eastAsia="ja-JP"/>
        </w:rPr>
        <w:t>”</w:t>
      </w:r>
      <w:r w:rsidR="00E022AC" w:rsidRPr="00FD3F8F">
        <w:rPr>
          <w:rFonts w:ascii="Times New Roman" w:hAnsi="Times New Roman"/>
          <w:color w:val="212529"/>
          <w:sz w:val="28"/>
          <w:szCs w:val="28"/>
          <w:lang w:val="vi-VN" w:eastAsia="ja-JP"/>
        </w:rPr>
        <w:t xml:space="preserve">; </w:t>
      </w:r>
    </w:p>
    <w:p w:rsidR="00E022AC" w:rsidRPr="00220B5E" w:rsidRDefault="0043120F" w:rsidP="00FD3F8F">
      <w:pPr>
        <w:shd w:val="clear" w:color="auto" w:fill="FFFFFF"/>
        <w:spacing w:after="120" w:line="312" w:lineRule="auto"/>
        <w:ind w:firstLine="709"/>
        <w:jc w:val="both"/>
        <w:rPr>
          <w:rFonts w:ascii="Times New Roman" w:hAnsi="Times New Roman"/>
          <w:color w:val="212529"/>
          <w:spacing w:val="-2"/>
          <w:sz w:val="28"/>
          <w:szCs w:val="28"/>
          <w:lang w:val="vi-VN" w:eastAsia="ja-JP"/>
        </w:rPr>
      </w:pPr>
      <w:r w:rsidRPr="00220B5E">
        <w:rPr>
          <w:rFonts w:ascii="Times New Roman" w:hAnsi="Times New Roman"/>
          <w:color w:val="212529"/>
          <w:spacing w:val="-2"/>
          <w:sz w:val="28"/>
          <w:szCs w:val="28"/>
          <w:lang w:val="vi-VN" w:eastAsia="ja-JP"/>
        </w:rPr>
        <w:t xml:space="preserve">- </w:t>
      </w:r>
      <w:r w:rsidR="00E022AC" w:rsidRPr="00220B5E">
        <w:rPr>
          <w:rFonts w:ascii="Times New Roman" w:hAnsi="Times New Roman"/>
          <w:iCs/>
          <w:color w:val="212529"/>
          <w:spacing w:val="-2"/>
          <w:sz w:val="28"/>
          <w:szCs w:val="28"/>
          <w:lang w:val="vi-VN" w:eastAsia="ja-JP"/>
        </w:rPr>
        <w:t>Phòng Tài chính – Kế hoạch huyện có trách nhiệm thẩm định báo cáo quyết toán thu, chi ngân sách xã, trường hợp có sai sót phải báo cáo Ủy ban nhân dân cấp huyện yêu cầu Hội đồng nhân dâ</w:t>
      </w:r>
      <w:bookmarkStart w:id="14" w:name="_GoBack"/>
      <w:bookmarkEnd w:id="14"/>
      <w:r w:rsidR="00E022AC" w:rsidRPr="00220B5E">
        <w:rPr>
          <w:rFonts w:ascii="Times New Roman" w:hAnsi="Times New Roman"/>
          <w:iCs/>
          <w:color w:val="212529"/>
          <w:spacing w:val="-2"/>
          <w:sz w:val="28"/>
          <w:szCs w:val="28"/>
          <w:lang w:val="vi-VN" w:eastAsia="ja-JP"/>
        </w:rPr>
        <w:t>n xã điều chỉnh”</w:t>
      </w:r>
      <w:r w:rsidR="00E022AC" w:rsidRPr="00220B5E">
        <w:rPr>
          <w:rFonts w:ascii="Times New Roman" w:hAnsi="Times New Roman"/>
          <w:color w:val="212529"/>
          <w:spacing w:val="-2"/>
          <w:sz w:val="28"/>
          <w:szCs w:val="28"/>
          <w:lang w:val="vi-VN" w:eastAsia="ja-JP"/>
        </w:rPr>
        <w:t>.</w:t>
      </w:r>
      <w:r w:rsidRPr="00220B5E">
        <w:rPr>
          <w:rFonts w:ascii="Times New Roman" w:hAnsi="Times New Roman"/>
          <w:color w:val="212529"/>
          <w:spacing w:val="-2"/>
          <w:sz w:val="28"/>
          <w:szCs w:val="28"/>
          <w:lang w:val="vi-VN" w:eastAsia="ja-JP"/>
        </w:rPr>
        <w:t xml:space="preserve"> </w:t>
      </w:r>
      <w:r w:rsidRPr="00220B5E">
        <w:rPr>
          <w:rFonts w:ascii="Times New Roman" w:hAnsi="Times New Roman"/>
          <w:i/>
          <w:color w:val="212529"/>
          <w:spacing w:val="-2"/>
          <w:sz w:val="28"/>
          <w:szCs w:val="28"/>
          <w:lang w:val="vi-VN" w:eastAsia="ja-JP"/>
        </w:rPr>
        <w:t>(điểm d khoản 4 Điều 13</w:t>
      </w:r>
      <w:r w:rsidR="00CF1D13" w:rsidRPr="00220B5E">
        <w:rPr>
          <w:rFonts w:ascii="Times New Roman" w:hAnsi="Times New Roman"/>
          <w:i/>
          <w:color w:val="212529"/>
          <w:spacing w:val="-2"/>
          <w:sz w:val="28"/>
          <w:szCs w:val="28"/>
          <w:lang w:val="vi-VN" w:eastAsia="ja-JP"/>
        </w:rPr>
        <w:t>,</w:t>
      </w:r>
      <w:r w:rsidRPr="00220B5E">
        <w:rPr>
          <w:rFonts w:ascii="Times New Roman" w:hAnsi="Times New Roman"/>
          <w:i/>
          <w:color w:val="212529"/>
          <w:spacing w:val="-2"/>
          <w:sz w:val="28"/>
          <w:szCs w:val="28"/>
          <w:lang w:val="vi-VN" w:eastAsia="ja-JP"/>
        </w:rPr>
        <w:t xml:space="preserve"> </w:t>
      </w:r>
      <w:r w:rsidR="00CF1D13" w:rsidRPr="00220B5E">
        <w:rPr>
          <w:rFonts w:ascii="Times New Roman" w:hAnsi="Times New Roman"/>
          <w:i/>
          <w:color w:val="212529"/>
          <w:spacing w:val="-2"/>
          <w:sz w:val="28"/>
          <w:szCs w:val="28"/>
          <w:lang w:val="vi-VN" w:eastAsia="ja-JP"/>
        </w:rPr>
        <w:t>TT 344</w:t>
      </w:r>
      <w:r w:rsidR="00CF1D13" w:rsidRPr="00220B5E">
        <w:rPr>
          <w:rFonts w:ascii="Times New Roman" w:hAnsi="Times New Roman"/>
          <w:color w:val="212529"/>
          <w:spacing w:val="-2"/>
          <w:sz w:val="28"/>
          <w:szCs w:val="28"/>
          <w:lang w:val="vi-VN" w:eastAsia="ja-JP"/>
        </w:rPr>
        <w:t>).</w:t>
      </w:r>
    </w:p>
    <w:p w:rsidR="00897C89" w:rsidRPr="00FD3F8F" w:rsidRDefault="00897C89" w:rsidP="00FD3F8F">
      <w:pPr>
        <w:spacing w:after="120" w:line="312" w:lineRule="auto"/>
        <w:rPr>
          <w:rFonts w:ascii="Times New Roman" w:hAnsi="Times New Roman"/>
          <w:b/>
          <w:i/>
          <w:sz w:val="28"/>
          <w:szCs w:val="28"/>
          <w:u w:val="single"/>
          <w:lang w:val="vi-VN"/>
        </w:rPr>
      </w:pPr>
      <w:r w:rsidRPr="00FD3F8F">
        <w:rPr>
          <w:rFonts w:ascii="Times New Roman" w:hAnsi="Times New Roman"/>
          <w:b/>
          <w:i/>
          <w:sz w:val="28"/>
          <w:szCs w:val="28"/>
          <w:lang w:val="vi-VN"/>
        </w:rPr>
        <w:tab/>
      </w:r>
      <w:r w:rsidRPr="00FD3F8F">
        <w:rPr>
          <w:rFonts w:ascii="Times New Roman" w:hAnsi="Times New Roman"/>
          <w:b/>
          <w:i/>
          <w:sz w:val="28"/>
          <w:szCs w:val="28"/>
          <w:u w:val="single"/>
          <w:lang w:val="vi-VN"/>
        </w:rPr>
        <w:t xml:space="preserve">Xem ví dụ: </w:t>
      </w:r>
    </w:p>
    <w:p w:rsidR="00897C89" w:rsidRPr="00FD3F8F" w:rsidRDefault="00897C89" w:rsidP="00FD3F8F">
      <w:pPr>
        <w:spacing w:after="120" w:line="312" w:lineRule="auto"/>
        <w:jc w:val="center"/>
        <w:rPr>
          <w:rFonts w:ascii="Times New Roman" w:hAnsi="Times New Roman"/>
          <w:b/>
          <w:sz w:val="28"/>
          <w:szCs w:val="28"/>
          <w:lang w:val="vi-VN"/>
        </w:rPr>
      </w:pPr>
      <w:r w:rsidRPr="00FD3F8F">
        <w:rPr>
          <w:rFonts w:ascii="Times New Roman" w:hAnsi="Times New Roman"/>
          <w:b/>
          <w:sz w:val="28"/>
          <w:szCs w:val="28"/>
          <w:lang w:val="vi-VN"/>
        </w:rPr>
        <w:t>NGHỊ QUYẾT</w:t>
      </w:r>
    </w:p>
    <w:p w:rsidR="00897C89" w:rsidRPr="00FD3F8F" w:rsidRDefault="00897C89" w:rsidP="00FD3F8F">
      <w:pPr>
        <w:spacing w:after="120" w:line="312" w:lineRule="auto"/>
        <w:jc w:val="center"/>
        <w:rPr>
          <w:rFonts w:ascii="Times New Roman" w:hAnsi="Times New Roman"/>
          <w:sz w:val="28"/>
          <w:szCs w:val="28"/>
          <w:lang w:val="vi-VN"/>
        </w:rPr>
      </w:pPr>
      <w:r w:rsidRPr="00FD3F8F">
        <w:rPr>
          <w:rFonts w:ascii="Times New Roman" w:hAnsi="Times New Roman"/>
          <w:b/>
          <w:sz w:val="28"/>
          <w:szCs w:val="28"/>
          <w:lang w:val="vi-VN"/>
        </w:rPr>
        <w:t>Về việc phê chuẩn quyết toán ngân sách xã năm 2021</w:t>
      </w:r>
    </w:p>
    <w:p w:rsidR="00897C89" w:rsidRPr="00FD3F8F" w:rsidRDefault="00897C89" w:rsidP="00FD3F8F">
      <w:pPr>
        <w:spacing w:after="120" w:line="312" w:lineRule="auto"/>
        <w:ind w:firstLine="840"/>
        <w:jc w:val="center"/>
        <w:rPr>
          <w:rFonts w:ascii="Times New Roman" w:hAnsi="Times New Roman"/>
          <w:b/>
          <w:color w:val="000000"/>
          <w:sz w:val="28"/>
          <w:szCs w:val="28"/>
          <w:lang w:val="vi-VN"/>
        </w:rPr>
      </w:pPr>
      <w:r w:rsidRPr="00FD3F8F">
        <w:rPr>
          <w:rFonts w:ascii="Times New Roman" w:hAnsi="Times New Roman"/>
          <w:b/>
          <w:color w:val="000000"/>
          <w:sz w:val="28"/>
          <w:szCs w:val="28"/>
          <w:lang w:val="vi-VN"/>
        </w:rPr>
        <w:t>HỘI ĐỒNG NHÂN DÂN XÃ ........</w:t>
      </w:r>
    </w:p>
    <w:p w:rsidR="00897C89" w:rsidRPr="00FD3F8F" w:rsidRDefault="00A9380A" w:rsidP="00FD3F8F">
      <w:pPr>
        <w:spacing w:after="120" w:line="312" w:lineRule="auto"/>
        <w:ind w:firstLine="720"/>
        <w:jc w:val="both"/>
        <w:rPr>
          <w:rFonts w:ascii="Times New Roman" w:hAnsi="Times New Roman"/>
          <w:i/>
          <w:sz w:val="28"/>
          <w:szCs w:val="28"/>
        </w:rPr>
      </w:pPr>
      <w:r w:rsidRPr="00FD3F8F">
        <w:rPr>
          <w:rFonts w:ascii="Times New Roman" w:hAnsi="Times New Roman"/>
          <w:i/>
          <w:color w:val="000000"/>
          <w:sz w:val="28"/>
          <w:szCs w:val="28"/>
        </w:rPr>
        <w:t>Căn cứ.............................................................................</w:t>
      </w:r>
    </w:p>
    <w:p w:rsidR="00897C89" w:rsidRPr="00FD3F8F" w:rsidRDefault="00897C89" w:rsidP="00FD3F8F">
      <w:pPr>
        <w:spacing w:after="120" w:line="312" w:lineRule="auto"/>
        <w:ind w:firstLine="840"/>
        <w:jc w:val="center"/>
        <w:rPr>
          <w:rFonts w:ascii="Times New Roman" w:hAnsi="Times New Roman"/>
          <w:b/>
          <w:sz w:val="28"/>
          <w:szCs w:val="28"/>
          <w:lang w:val="vi-VN"/>
        </w:rPr>
      </w:pPr>
      <w:r w:rsidRPr="00FD3F8F">
        <w:rPr>
          <w:rFonts w:ascii="Times New Roman" w:hAnsi="Times New Roman"/>
          <w:b/>
          <w:sz w:val="28"/>
          <w:szCs w:val="28"/>
          <w:lang w:val="vi-VN"/>
        </w:rPr>
        <w:t>QUYẾT NGHỊ:</w:t>
      </w:r>
    </w:p>
    <w:p w:rsidR="00897C89" w:rsidRPr="00FD3F8F" w:rsidRDefault="00897C89" w:rsidP="00FD3F8F">
      <w:pPr>
        <w:spacing w:after="120" w:line="312" w:lineRule="auto"/>
        <w:ind w:firstLine="720"/>
        <w:jc w:val="both"/>
        <w:rPr>
          <w:rFonts w:ascii="Times New Roman" w:hAnsi="Times New Roman"/>
          <w:b/>
          <w:sz w:val="28"/>
          <w:szCs w:val="28"/>
          <w:lang w:val="vi-VN"/>
        </w:rPr>
      </w:pPr>
      <w:r w:rsidRPr="00FD3F8F">
        <w:rPr>
          <w:rFonts w:ascii="Times New Roman" w:hAnsi="Times New Roman"/>
          <w:b/>
          <w:sz w:val="28"/>
          <w:szCs w:val="28"/>
          <w:lang w:val="vi-VN"/>
        </w:rPr>
        <w:t>Điều 1. Phê chuẩn quyết toán ngân sách xã năm 2021 như sau:</w:t>
      </w:r>
    </w:p>
    <w:p w:rsidR="00897C89" w:rsidRPr="00FD3F8F" w:rsidRDefault="00897C89" w:rsidP="00FD3F8F">
      <w:pPr>
        <w:keepNext/>
        <w:spacing w:after="120" w:line="312" w:lineRule="auto"/>
        <w:ind w:firstLine="720"/>
        <w:jc w:val="both"/>
        <w:outlineLvl w:val="6"/>
        <w:rPr>
          <w:rFonts w:ascii="Times New Roman" w:hAnsi="Times New Roman"/>
          <w:b/>
          <w:sz w:val="28"/>
          <w:szCs w:val="28"/>
          <w:lang w:val="vi-VN"/>
        </w:rPr>
      </w:pPr>
      <w:r w:rsidRPr="00FD3F8F">
        <w:rPr>
          <w:rFonts w:ascii="Times New Roman" w:hAnsi="Times New Roman"/>
          <w:b/>
          <w:sz w:val="28"/>
          <w:szCs w:val="28"/>
          <w:u w:val="single"/>
          <w:lang w:val="vi-VN"/>
        </w:rPr>
        <w:t>1. Tổng thu ngân sách là :                              14.807.942.125 đồng</w:t>
      </w:r>
      <w:r w:rsidRPr="00FD3F8F">
        <w:rPr>
          <w:rFonts w:ascii="Times New Roman" w:hAnsi="Times New Roman"/>
          <w:b/>
          <w:sz w:val="28"/>
          <w:szCs w:val="28"/>
          <w:lang w:val="vi-VN"/>
        </w:rPr>
        <w:t xml:space="preserve">. </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t>Trong đó :</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t xml:space="preserve">+ Các khoản thu 100%:         </w:t>
      </w:r>
      <w:r w:rsidRPr="00FD3F8F">
        <w:rPr>
          <w:rFonts w:ascii="Times New Roman" w:hAnsi="Times New Roman"/>
          <w:sz w:val="28"/>
          <w:szCs w:val="28"/>
        </w:rPr>
        <w:tab/>
      </w:r>
      <w:r w:rsidRPr="00FD3F8F">
        <w:rPr>
          <w:rFonts w:ascii="Times New Roman" w:hAnsi="Times New Roman"/>
          <w:sz w:val="28"/>
          <w:szCs w:val="28"/>
        </w:rPr>
        <w:tab/>
        <w:t xml:space="preserve">                 72.749.000 đồng;</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t>+ Các khoản thu phân chia tỷ lệ %:</w:t>
      </w:r>
      <w:r w:rsidRPr="00FD3F8F">
        <w:rPr>
          <w:rFonts w:ascii="Times New Roman" w:hAnsi="Times New Roman"/>
          <w:sz w:val="28"/>
          <w:szCs w:val="28"/>
        </w:rPr>
        <w:tab/>
        <w:t xml:space="preserve">               861.257.625 đồng;</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t>+ Thu bổ sung từ NS cấp trên:                     12.902.231.500 đồng</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lastRenderedPageBreak/>
        <w:t xml:space="preserve">+ Thu chuyển nguồn: </w:t>
      </w:r>
      <w:r w:rsidRPr="00FD3F8F">
        <w:rPr>
          <w:rFonts w:ascii="Times New Roman" w:hAnsi="Times New Roman"/>
          <w:sz w:val="28"/>
          <w:szCs w:val="28"/>
        </w:rPr>
        <w:tab/>
      </w:r>
      <w:r w:rsidRPr="00FD3F8F">
        <w:rPr>
          <w:rFonts w:ascii="Times New Roman" w:hAnsi="Times New Roman"/>
          <w:sz w:val="28"/>
          <w:szCs w:val="28"/>
        </w:rPr>
        <w:tab/>
      </w:r>
      <w:r w:rsidRPr="00FD3F8F">
        <w:rPr>
          <w:rFonts w:ascii="Times New Roman" w:hAnsi="Times New Roman"/>
          <w:sz w:val="28"/>
          <w:szCs w:val="28"/>
        </w:rPr>
        <w:tab/>
        <w:t xml:space="preserve">               971.704.000 đồng</w:t>
      </w:r>
    </w:p>
    <w:p w:rsidR="00897C89" w:rsidRPr="00FD3F8F" w:rsidRDefault="00897C89" w:rsidP="00FD3F8F">
      <w:pPr>
        <w:spacing w:after="120" w:line="312" w:lineRule="auto"/>
        <w:ind w:firstLine="720"/>
        <w:jc w:val="both"/>
        <w:rPr>
          <w:rFonts w:ascii="Times New Roman" w:hAnsi="Times New Roman"/>
          <w:b/>
          <w:sz w:val="28"/>
          <w:szCs w:val="28"/>
        </w:rPr>
      </w:pPr>
      <w:r w:rsidRPr="00FD3F8F">
        <w:rPr>
          <w:rFonts w:ascii="Times New Roman" w:hAnsi="Times New Roman"/>
          <w:b/>
          <w:sz w:val="28"/>
          <w:szCs w:val="28"/>
          <w:u w:val="single"/>
        </w:rPr>
        <w:t>2.  Tổng chi ngân sách xã :                            14.754.758.100 đồng</w:t>
      </w:r>
      <w:r w:rsidRPr="00FD3F8F">
        <w:rPr>
          <w:rFonts w:ascii="Times New Roman" w:hAnsi="Times New Roman"/>
          <w:b/>
          <w:sz w:val="28"/>
          <w:szCs w:val="28"/>
        </w:rPr>
        <w:t>.</w:t>
      </w:r>
    </w:p>
    <w:p w:rsidR="00897C89" w:rsidRPr="00FD3F8F" w:rsidRDefault="00897C89" w:rsidP="00FD3F8F">
      <w:pPr>
        <w:spacing w:after="120" w:line="312" w:lineRule="auto"/>
        <w:jc w:val="both"/>
        <w:rPr>
          <w:rFonts w:ascii="Times New Roman" w:hAnsi="Times New Roman"/>
          <w:sz w:val="28"/>
          <w:szCs w:val="28"/>
        </w:rPr>
      </w:pPr>
      <w:r w:rsidRPr="00FD3F8F">
        <w:rPr>
          <w:rFonts w:ascii="Times New Roman" w:hAnsi="Times New Roman"/>
          <w:sz w:val="28"/>
          <w:szCs w:val="28"/>
        </w:rPr>
        <w:t xml:space="preserve"> </w:t>
      </w:r>
      <w:r w:rsidRPr="00FD3F8F">
        <w:rPr>
          <w:rFonts w:ascii="Times New Roman" w:hAnsi="Times New Roman"/>
          <w:sz w:val="28"/>
          <w:szCs w:val="28"/>
        </w:rPr>
        <w:tab/>
        <w:t xml:space="preserve">Trong đó : </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t>+ Đầu tư  phát triển:</w:t>
      </w:r>
      <w:r w:rsidRPr="00FD3F8F">
        <w:rPr>
          <w:rFonts w:ascii="Times New Roman" w:hAnsi="Times New Roman"/>
          <w:sz w:val="28"/>
          <w:szCs w:val="28"/>
        </w:rPr>
        <w:tab/>
      </w:r>
      <w:r w:rsidRPr="00FD3F8F">
        <w:rPr>
          <w:rFonts w:ascii="Times New Roman" w:hAnsi="Times New Roman"/>
          <w:sz w:val="28"/>
          <w:szCs w:val="28"/>
        </w:rPr>
        <w:tab/>
        <w:t xml:space="preserve">                           6.131.520.500 đồng  </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t>+ Chi thường xuyên:</w:t>
      </w:r>
      <w:r w:rsidRPr="00FD3F8F">
        <w:rPr>
          <w:rFonts w:ascii="Times New Roman" w:hAnsi="Times New Roman"/>
          <w:sz w:val="28"/>
          <w:szCs w:val="28"/>
        </w:rPr>
        <w:tab/>
        <w:t xml:space="preserve">                                8.604.237.600 đồng</w:t>
      </w:r>
    </w:p>
    <w:p w:rsidR="00897C89" w:rsidRPr="00FD3F8F" w:rsidRDefault="00897C89" w:rsidP="00FD3F8F">
      <w:pPr>
        <w:spacing w:after="120" w:line="312" w:lineRule="auto"/>
        <w:ind w:firstLine="720"/>
        <w:jc w:val="both"/>
        <w:rPr>
          <w:rFonts w:ascii="Times New Roman" w:hAnsi="Times New Roman"/>
          <w:sz w:val="28"/>
          <w:szCs w:val="28"/>
        </w:rPr>
      </w:pPr>
      <w:r w:rsidRPr="00FD3F8F">
        <w:rPr>
          <w:rFonts w:ascii="Times New Roman" w:hAnsi="Times New Roman"/>
          <w:sz w:val="28"/>
          <w:szCs w:val="28"/>
        </w:rPr>
        <w:t>+ Chi chuyển nguồn:                                            19.000.000 đồng</w:t>
      </w:r>
    </w:p>
    <w:p w:rsidR="00897C89" w:rsidRPr="00FD3F8F" w:rsidRDefault="00897C89" w:rsidP="00FD3F8F">
      <w:pPr>
        <w:spacing w:after="120" w:line="312" w:lineRule="auto"/>
        <w:ind w:firstLine="720"/>
        <w:jc w:val="both"/>
        <w:rPr>
          <w:rFonts w:ascii="Times New Roman" w:hAnsi="Times New Roman"/>
          <w:b/>
          <w:sz w:val="28"/>
          <w:szCs w:val="28"/>
          <w:u w:val="single"/>
        </w:rPr>
      </w:pPr>
      <w:r w:rsidRPr="00FD3F8F">
        <w:rPr>
          <w:rFonts w:ascii="Times New Roman" w:hAnsi="Times New Roman"/>
          <w:b/>
          <w:sz w:val="28"/>
          <w:szCs w:val="28"/>
          <w:u w:val="single"/>
        </w:rPr>
        <w:t>3.  Kết dư ngân sách:                                          53.184.025 đồng</w:t>
      </w:r>
    </w:p>
    <w:p w:rsidR="00897C89" w:rsidRPr="00FD3F8F" w:rsidRDefault="00897C89" w:rsidP="00FD3F8F">
      <w:pPr>
        <w:spacing w:after="120" w:line="312" w:lineRule="auto"/>
        <w:jc w:val="center"/>
        <w:rPr>
          <w:rFonts w:ascii="Times New Roman" w:hAnsi="Times New Roman"/>
          <w:i/>
          <w:sz w:val="28"/>
          <w:szCs w:val="28"/>
        </w:rPr>
      </w:pPr>
      <w:r w:rsidRPr="00FD3F8F">
        <w:rPr>
          <w:rFonts w:ascii="Times New Roman" w:hAnsi="Times New Roman"/>
          <w:i/>
          <w:sz w:val="28"/>
          <w:szCs w:val="28"/>
        </w:rPr>
        <w:t>(Có phụ lục kèm theo)</w:t>
      </w:r>
    </w:p>
    <w:p w:rsidR="00897C89" w:rsidRPr="00FD3F8F" w:rsidRDefault="00897C89" w:rsidP="00FD3F8F">
      <w:pPr>
        <w:spacing w:after="120" w:line="312" w:lineRule="auto"/>
        <w:rPr>
          <w:rFonts w:ascii="Times New Roman" w:hAnsi="Times New Roman"/>
          <w:i/>
          <w:sz w:val="28"/>
          <w:szCs w:val="28"/>
        </w:rPr>
      </w:pPr>
      <w:r w:rsidRPr="00FD3F8F">
        <w:rPr>
          <w:rFonts w:ascii="Times New Roman" w:hAnsi="Times New Roman"/>
          <w:i/>
          <w:sz w:val="28"/>
          <w:szCs w:val="28"/>
        </w:rPr>
        <w:tab/>
      </w:r>
      <w:r w:rsidRPr="00FD3F8F">
        <w:rPr>
          <w:rFonts w:ascii="Times New Roman" w:hAnsi="Times New Roman"/>
          <w:b/>
          <w:sz w:val="28"/>
          <w:szCs w:val="28"/>
        </w:rPr>
        <w:t>Điều 2:</w:t>
      </w:r>
      <w:r w:rsidRPr="00FD3F8F">
        <w:rPr>
          <w:rFonts w:ascii="Times New Roman" w:hAnsi="Times New Roman"/>
          <w:i/>
          <w:sz w:val="28"/>
          <w:szCs w:val="28"/>
        </w:rPr>
        <w:t xml:space="preserve"> .................................</w:t>
      </w:r>
    </w:p>
    <w:p w:rsidR="00110463" w:rsidRPr="00FD3F8F" w:rsidRDefault="00110463" w:rsidP="00FD3F8F">
      <w:pPr>
        <w:spacing w:after="120" w:line="312" w:lineRule="auto"/>
        <w:jc w:val="center"/>
        <w:rPr>
          <w:rFonts w:ascii="Times New Roman" w:hAnsi="Times New Roman"/>
          <w:i/>
          <w:sz w:val="28"/>
          <w:szCs w:val="28"/>
        </w:rPr>
      </w:pPr>
      <w:r w:rsidRPr="00FD3F8F">
        <w:rPr>
          <w:rFonts w:ascii="Times New Roman" w:hAnsi="Times New Roman"/>
          <w:i/>
          <w:sz w:val="28"/>
          <w:szCs w:val="28"/>
        </w:rPr>
        <w:t>---------------------</w:t>
      </w:r>
    </w:p>
    <w:sectPr w:rsidR="00110463" w:rsidRPr="00FD3F8F" w:rsidSect="00FD3F8F">
      <w:foot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393" w:rsidRDefault="00C74393" w:rsidP="000B6DBC">
      <w:pPr>
        <w:spacing w:after="0" w:line="240" w:lineRule="auto"/>
      </w:pPr>
      <w:r>
        <w:separator/>
      </w:r>
    </w:p>
  </w:endnote>
  <w:endnote w:type="continuationSeparator" w:id="0">
    <w:p w:rsidR="00C74393" w:rsidRDefault="00C74393" w:rsidP="000B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447332"/>
      <w:docPartObj>
        <w:docPartGallery w:val="Page Numbers (Bottom of Page)"/>
        <w:docPartUnique/>
      </w:docPartObj>
    </w:sdtPr>
    <w:sdtEndPr>
      <w:rPr>
        <w:noProof/>
      </w:rPr>
    </w:sdtEndPr>
    <w:sdtContent>
      <w:p w:rsidR="00435F26" w:rsidRDefault="00435F26">
        <w:pPr>
          <w:pStyle w:val="Footer"/>
          <w:jc w:val="center"/>
        </w:pPr>
        <w:r>
          <w:fldChar w:fldCharType="begin"/>
        </w:r>
        <w:r>
          <w:instrText xml:space="preserve"> PAGE   \* MERGEFORMAT </w:instrText>
        </w:r>
        <w:r>
          <w:fldChar w:fldCharType="separate"/>
        </w:r>
        <w:r w:rsidR="00220B5E">
          <w:rPr>
            <w:noProof/>
          </w:rPr>
          <w:t>21</w:t>
        </w:r>
        <w:r>
          <w:rPr>
            <w:noProof/>
          </w:rPr>
          <w:fldChar w:fldCharType="end"/>
        </w:r>
      </w:p>
    </w:sdtContent>
  </w:sdt>
  <w:p w:rsidR="00435F26" w:rsidRDefault="00435F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393" w:rsidRDefault="00C74393" w:rsidP="000B6DBC">
      <w:pPr>
        <w:spacing w:after="0" w:line="240" w:lineRule="auto"/>
      </w:pPr>
      <w:r>
        <w:separator/>
      </w:r>
    </w:p>
  </w:footnote>
  <w:footnote w:type="continuationSeparator" w:id="0">
    <w:p w:rsidR="00C74393" w:rsidRDefault="00C74393" w:rsidP="000B6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2726"/>
    <w:multiLevelType w:val="hybridMultilevel"/>
    <w:tmpl w:val="B4EC3CEE"/>
    <w:lvl w:ilvl="0" w:tplc="A40A8F3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051009"/>
    <w:multiLevelType w:val="hybridMultilevel"/>
    <w:tmpl w:val="9E5EE9B6"/>
    <w:lvl w:ilvl="0" w:tplc="3DC6220C">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7E"/>
    <w:rsid w:val="00005CA4"/>
    <w:rsid w:val="00010458"/>
    <w:rsid w:val="00023553"/>
    <w:rsid w:val="0002771B"/>
    <w:rsid w:val="00030503"/>
    <w:rsid w:val="0003064F"/>
    <w:rsid w:val="00030FFC"/>
    <w:rsid w:val="00037740"/>
    <w:rsid w:val="00037C5E"/>
    <w:rsid w:val="00037CEC"/>
    <w:rsid w:val="00050A7D"/>
    <w:rsid w:val="00055138"/>
    <w:rsid w:val="0006111E"/>
    <w:rsid w:val="0006437E"/>
    <w:rsid w:val="0006696D"/>
    <w:rsid w:val="000925D8"/>
    <w:rsid w:val="000940C4"/>
    <w:rsid w:val="000A3518"/>
    <w:rsid w:val="000A3B0D"/>
    <w:rsid w:val="000B4224"/>
    <w:rsid w:val="000B6DBC"/>
    <w:rsid w:val="000C16F8"/>
    <w:rsid w:val="000C2C42"/>
    <w:rsid w:val="000C344F"/>
    <w:rsid w:val="000C4EE8"/>
    <w:rsid w:val="000C7EF0"/>
    <w:rsid w:val="000D004B"/>
    <w:rsid w:val="000E2765"/>
    <w:rsid w:val="000F28B0"/>
    <w:rsid w:val="000F58C2"/>
    <w:rsid w:val="00110463"/>
    <w:rsid w:val="001111FD"/>
    <w:rsid w:val="00112E3A"/>
    <w:rsid w:val="00122149"/>
    <w:rsid w:val="00126F60"/>
    <w:rsid w:val="00127723"/>
    <w:rsid w:val="0013018F"/>
    <w:rsid w:val="00131CBA"/>
    <w:rsid w:val="00134C0B"/>
    <w:rsid w:val="00135D1F"/>
    <w:rsid w:val="00141B22"/>
    <w:rsid w:val="00144619"/>
    <w:rsid w:val="00154382"/>
    <w:rsid w:val="00161C6D"/>
    <w:rsid w:val="00164A0A"/>
    <w:rsid w:val="001708DF"/>
    <w:rsid w:val="001734FA"/>
    <w:rsid w:val="0017350C"/>
    <w:rsid w:val="001801D1"/>
    <w:rsid w:val="00182241"/>
    <w:rsid w:val="001A3E0D"/>
    <w:rsid w:val="001A6A8C"/>
    <w:rsid w:val="001C639E"/>
    <w:rsid w:val="001D6B39"/>
    <w:rsid w:val="001E336F"/>
    <w:rsid w:val="001F0A11"/>
    <w:rsid w:val="001F1DE5"/>
    <w:rsid w:val="002156A6"/>
    <w:rsid w:val="00220B5E"/>
    <w:rsid w:val="00220D60"/>
    <w:rsid w:val="002275BB"/>
    <w:rsid w:val="00236E7A"/>
    <w:rsid w:val="0024060E"/>
    <w:rsid w:val="0024187D"/>
    <w:rsid w:val="00253794"/>
    <w:rsid w:val="002539A0"/>
    <w:rsid w:val="00257A5F"/>
    <w:rsid w:val="00263904"/>
    <w:rsid w:val="00264EED"/>
    <w:rsid w:val="00267E74"/>
    <w:rsid w:val="00282D51"/>
    <w:rsid w:val="00286BB6"/>
    <w:rsid w:val="0029292D"/>
    <w:rsid w:val="002B1931"/>
    <w:rsid w:val="002B5628"/>
    <w:rsid w:val="002B76B2"/>
    <w:rsid w:val="002B7CEB"/>
    <w:rsid w:val="002C6332"/>
    <w:rsid w:val="002C6386"/>
    <w:rsid w:val="002D0B39"/>
    <w:rsid w:val="002D46F2"/>
    <w:rsid w:val="002E0084"/>
    <w:rsid w:val="002E1613"/>
    <w:rsid w:val="002E4278"/>
    <w:rsid w:val="002F639F"/>
    <w:rsid w:val="00304934"/>
    <w:rsid w:val="00306415"/>
    <w:rsid w:val="003140AB"/>
    <w:rsid w:val="00315BC4"/>
    <w:rsid w:val="003226CE"/>
    <w:rsid w:val="00326D16"/>
    <w:rsid w:val="00350FEB"/>
    <w:rsid w:val="003520F2"/>
    <w:rsid w:val="003550A5"/>
    <w:rsid w:val="00356F61"/>
    <w:rsid w:val="00361037"/>
    <w:rsid w:val="0036236C"/>
    <w:rsid w:val="00366E29"/>
    <w:rsid w:val="00367F89"/>
    <w:rsid w:val="00385D18"/>
    <w:rsid w:val="003A0B82"/>
    <w:rsid w:val="003A7699"/>
    <w:rsid w:val="003B03D2"/>
    <w:rsid w:val="003B48E4"/>
    <w:rsid w:val="003B4A49"/>
    <w:rsid w:val="003D3948"/>
    <w:rsid w:val="003E60B6"/>
    <w:rsid w:val="003F087E"/>
    <w:rsid w:val="004001EE"/>
    <w:rsid w:val="00407B5A"/>
    <w:rsid w:val="00410FE4"/>
    <w:rsid w:val="0043120F"/>
    <w:rsid w:val="00435F26"/>
    <w:rsid w:val="00444CC3"/>
    <w:rsid w:val="0045722A"/>
    <w:rsid w:val="00486BCA"/>
    <w:rsid w:val="004A1237"/>
    <w:rsid w:val="004D43D0"/>
    <w:rsid w:val="004D7D41"/>
    <w:rsid w:val="004E3FA6"/>
    <w:rsid w:val="004F2703"/>
    <w:rsid w:val="004F6743"/>
    <w:rsid w:val="004F7E67"/>
    <w:rsid w:val="005053F4"/>
    <w:rsid w:val="0050679E"/>
    <w:rsid w:val="005124B0"/>
    <w:rsid w:val="00522A23"/>
    <w:rsid w:val="00524820"/>
    <w:rsid w:val="00530D98"/>
    <w:rsid w:val="00531E0A"/>
    <w:rsid w:val="005337BB"/>
    <w:rsid w:val="005356B6"/>
    <w:rsid w:val="005362CB"/>
    <w:rsid w:val="005434D9"/>
    <w:rsid w:val="00555FB2"/>
    <w:rsid w:val="00566562"/>
    <w:rsid w:val="005739C8"/>
    <w:rsid w:val="00577062"/>
    <w:rsid w:val="005813D5"/>
    <w:rsid w:val="005841EA"/>
    <w:rsid w:val="005850E4"/>
    <w:rsid w:val="005905F6"/>
    <w:rsid w:val="0059202F"/>
    <w:rsid w:val="00595A24"/>
    <w:rsid w:val="005A1DFE"/>
    <w:rsid w:val="005B36BF"/>
    <w:rsid w:val="005B657C"/>
    <w:rsid w:val="005C6FD0"/>
    <w:rsid w:val="005C7DEE"/>
    <w:rsid w:val="005D203E"/>
    <w:rsid w:val="005D7700"/>
    <w:rsid w:val="005E0B07"/>
    <w:rsid w:val="005F3A74"/>
    <w:rsid w:val="005F42CD"/>
    <w:rsid w:val="005F4EA4"/>
    <w:rsid w:val="0061346D"/>
    <w:rsid w:val="00614194"/>
    <w:rsid w:val="006277BB"/>
    <w:rsid w:val="0066174C"/>
    <w:rsid w:val="00663BB3"/>
    <w:rsid w:val="00665842"/>
    <w:rsid w:val="00675141"/>
    <w:rsid w:val="00675F09"/>
    <w:rsid w:val="006868E5"/>
    <w:rsid w:val="006942FE"/>
    <w:rsid w:val="006A5A83"/>
    <w:rsid w:val="006E324D"/>
    <w:rsid w:val="006E5FBD"/>
    <w:rsid w:val="006E7782"/>
    <w:rsid w:val="006F6636"/>
    <w:rsid w:val="006F6C7C"/>
    <w:rsid w:val="006F7C5A"/>
    <w:rsid w:val="007139E5"/>
    <w:rsid w:val="00721D18"/>
    <w:rsid w:val="00730942"/>
    <w:rsid w:val="0073495F"/>
    <w:rsid w:val="00745CF5"/>
    <w:rsid w:val="0075251A"/>
    <w:rsid w:val="00755658"/>
    <w:rsid w:val="00761578"/>
    <w:rsid w:val="00764BE5"/>
    <w:rsid w:val="00770E14"/>
    <w:rsid w:val="0078053D"/>
    <w:rsid w:val="007905B8"/>
    <w:rsid w:val="00793D85"/>
    <w:rsid w:val="007A462B"/>
    <w:rsid w:val="007B542F"/>
    <w:rsid w:val="007C34D8"/>
    <w:rsid w:val="007C3C92"/>
    <w:rsid w:val="007C74AC"/>
    <w:rsid w:val="007D3CD0"/>
    <w:rsid w:val="007E2AB0"/>
    <w:rsid w:val="007E79FD"/>
    <w:rsid w:val="007F567B"/>
    <w:rsid w:val="00801395"/>
    <w:rsid w:val="008041AE"/>
    <w:rsid w:val="008171DD"/>
    <w:rsid w:val="00821DD4"/>
    <w:rsid w:val="00825C68"/>
    <w:rsid w:val="00827108"/>
    <w:rsid w:val="0082725A"/>
    <w:rsid w:val="00833057"/>
    <w:rsid w:val="008332AA"/>
    <w:rsid w:val="00841452"/>
    <w:rsid w:val="00846BD9"/>
    <w:rsid w:val="00862471"/>
    <w:rsid w:val="008629F1"/>
    <w:rsid w:val="0087757C"/>
    <w:rsid w:val="008808B7"/>
    <w:rsid w:val="0088471A"/>
    <w:rsid w:val="008953E9"/>
    <w:rsid w:val="00897C89"/>
    <w:rsid w:val="008C2064"/>
    <w:rsid w:val="008C4B5F"/>
    <w:rsid w:val="008F678D"/>
    <w:rsid w:val="00900015"/>
    <w:rsid w:val="009122E5"/>
    <w:rsid w:val="00914D57"/>
    <w:rsid w:val="00933CCC"/>
    <w:rsid w:val="0093614E"/>
    <w:rsid w:val="009468DC"/>
    <w:rsid w:val="0095435A"/>
    <w:rsid w:val="00967F5A"/>
    <w:rsid w:val="0098072E"/>
    <w:rsid w:val="00986BF6"/>
    <w:rsid w:val="0098724E"/>
    <w:rsid w:val="00992056"/>
    <w:rsid w:val="009946B0"/>
    <w:rsid w:val="00997D06"/>
    <w:rsid w:val="009A5241"/>
    <w:rsid w:val="009B1C84"/>
    <w:rsid w:val="009B4648"/>
    <w:rsid w:val="009B68A6"/>
    <w:rsid w:val="009C7740"/>
    <w:rsid w:val="009D3A48"/>
    <w:rsid w:val="009E3809"/>
    <w:rsid w:val="009E484F"/>
    <w:rsid w:val="009E7681"/>
    <w:rsid w:val="009F689E"/>
    <w:rsid w:val="009F6B19"/>
    <w:rsid w:val="00A11E54"/>
    <w:rsid w:val="00A14FF1"/>
    <w:rsid w:val="00A1552A"/>
    <w:rsid w:val="00A23856"/>
    <w:rsid w:val="00A23FF1"/>
    <w:rsid w:val="00A262AD"/>
    <w:rsid w:val="00A319FA"/>
    <w:rsid w:val="00A32BCF"/>
    <w:rsid w:val="00A34764"/>
    <w:rsid w:val="00A532F8"/>
    <w:rsid w:val="00A57E8C"/>
    <w:rsid w:val="00A61FF6"/>
    <w:rsid w:val="00A80EB0"/>
    <w:rsid w:val="00A83BC0"/>
    <w:rsid w:val="00A859FE"/>
    <w:rsid w:val="00A8714B"/>
    <w:rsid w:val="00A90F5B"/>
    <w:rsid w:val="00A9380A"/>
    <w:rsid w:val="00A9725D"/>
    <w:rsid w:val="00AB557B"/>
    <w:rsid w:val="00AC281D"/>
    <w:rsid w:val="00AC719F"/>
    <w:rsid w:val="00AD58D0"/>
    <w:rsid w:val="00AE2EFE"/>
    <w:rsid w:val="00AE380C"/>
    <w:rsid w:val="00AF6029"/>
    <w:rsid w:val="00B04CF4"/>
    <w:rsid w:val="00B0515B"/>
    <w:rsid w:val="00B10057"/>
    <w:rsid w:val="00B13912"/>
    <w:rsid w:val="00B16DDD"/>
    <w:rsid w:val="00B17942"/>
    <w:rsid w:val="00B17C31"/>
    <w:rsid w:val="00B33CC0"/>
    <w:rsid w:val="00B454D0"/>
    <w:rsid w:val="00B5366B"/>
    <w:rsid w:val="00B558AE"/>
    <w:rsid w:val="00B61A14"/>
    <w:rsid w:val="00B62617"/>
    <w:rsid w:val="00B64173"/>
    <w:rsid w:val="00B648F5"/>
    <w:rsid w:val="00B725F0"/>
    <w:rsid w:val="00B72A06"/>
    <w:rsid w:val="00B75AA0"/>
    <w:rsid w:val="00B82139"/>
    <w:rsid w:val="00B921FF"/>
    <w:rsid w:val="00B95472"/>
    <w:rsid w:val="00BA038A"/>
    <w:rsid w:val="00BA2ADD"/>
    <w:rsid w:val="00BA569E"/>
    <w:rsid w:val="00BB11EE"/>
    <w:rsid w:val="00BB15A5"/>
    <w:rsid w:val="00BB180C"/>
    <w:rsid w:val="00BC0CBA"/>
    <w:rsid w:val="00BC1EAF"/>
    <w:rsid w:val="00BD4DD6"/>
    <w:rsid w:val="00BE2E1D"/>
    <w:rsid w:val="00BE5E48"/>
    <w:rsid w:val="00BF4206"/>
    <w:rsid w:val="00BF6DC3"/>
    <w:rsid w:val="00C06E0D"/>
    <w:rsid w:val="00C07B59"/>
    <w:rsid w:val="00C129C2"/>
    <w:rsid w:val="00C13F6F"/>
    <w:rsid w:val="00C14489"/>
    <w:rsid w:val="00C15D6E"/>
    <w:rsid w:val="00C22F83"/>
    <w:rsid w:val="00C5041E"/>
    <w:rsid w:val="00C53939"/>
    <w:rsid w:val="00C56329"/>
    <w:rsid w:val="00C74393"/>
    <w:rsid w:val="00C81CAE"/>
    <w:rsid w:val="00C9135E"/>
    <w:rsid w:val="00C9787A"/>
    <w:rsid w:val="00CB07A4"/>
    <w:rsid w:val="00CB4CED"/>
    <w:rsid w:val="00CB50EA"/>
    <w:rsid w:val="00CD1C6E"/>
    <w:rsid w:val="00CD3868"/>
    <w:rsid w:val="00CD47DD"/>
    <w:rsid w:val="00CE7B3B"/>
    <w:rsid w:val="00CF1D13"/>
    <w:rsid w:val="00D00649"/>
    <w:rsid w:val="00D01D44"/>
    <w:rsid w:val="00D10982"/>
    <w:rsid w:val="00D120F1"/>
    <w:rsid w:val="00D132A9"/>
    <w:rsid w:val="00D14128"/>
    <w:rsid w:val="00D150B3"/>
    <w:rsid w:val="00D220BA"/>
    <w:rsid w:val="00D25056"/>
    <w:rsid w:val="00D30C49"/>
    <w:rsid w:val="00D34EAB"/>
    <w:rsid w:val="00D44E6C"/>
    <w:rsid w:val="00D56BC5"/>
    <w:rsid w:val="00D64B77"/>
    <w:rsid w:val="00D667B9"/>
    <w:rsid w:val="00D672E7"/>
    <w:rsid w:val="00D7028D"/>
    <w:rsid w:val="00D75D17"/>
    <w:rsid w:val="00D83867"/>
    <w:rsid w:val="00D91CDC"/>
    <w:rsid w:val="00DA1482"/>
    <w:rsid w:val="00DA56DC"/>
    <w:rsid w:val="00DA6855"/>
    <w:rsid w:val="00DA6A08"/>
    <w:rsid w:val="00DA77E9"/>
    <w:rsid w:val="00DB40D5"/>
    <w:rsid w:val="00DB7B61"/>
    <w:rsid w:val="00DC7800"/>
    <w:rsid w:val="00DD625A"/>
    <w:rsid w:val="00DE438B"/>
    <w:rsid w:val="00DF0BFD"/>
    <w:rsid w:val="00DF5E1C"/>
    <w:rsid w:val="00DF6075"/>
    <w:rsid w:val="00DF6D9C"/>
    <w:rsid w:val="00DF70F5"/>
    <w:rsid w:val="00E022AC"/>
    <w:rsid w:val="00E075B1"/>
    <w:rsid w:val="00E151AD"/>
    <w:rsid w:val="00E216B0"/>
    <w:rsid w:val="00E245D9"/>
    <w:rsid w:val="00E34FDD"/>
    <w:rsid w:val="00E440FB"/>
    <w:rsid w:val="00E53B92"/>
    <w:rsid w:val="00E619F9"/>
    <w:rsid w:val="00E6288B"/>
    <w:rsid w:val="00E6409F"/>
    <w:rsid w:val="00E7728C"/>
    <w:rsid w:val="00E82FBC"/>
    <w:rsid w:val="00E87C02"/>
    <w:rsid w:val="00E965D9"/>
    <w:rsid w:val="00EB3D2B"/>
    <w:rsid w:val="00EB4959"/>
    <w:rsid w:val="00EB735D"/>
    <w:rsid w:val="00ED1334"/>
    <w:rsid w:val="00EE6E36"/>
    <w:rsid w:val="00F147D5"/>
    <w:rsid w:val="00F17471"/>
    <w:rsid w:val="00F178DF"/>
    <w:rsid w:val="00F34A1F"/>
    <w:rsid w:val="00F479BA"/>
    <w:rsid w:val="00F5601D"/>
    <w:rsid w:val="00F57503"/>
    <w:rsid w:val="00F642FE"/>
    <w:rsid w:val="00F64A1D"/>
    <w:rsid w:val="00F66E08"/>
    <w:rsid w:val="00F74E45"/>
    <w:rsid w:val="00F77229"/>
    <w:rsid w:val="00F86F6D"/>
    <w:rsid w:val="00F93021"/>
    <w:rsid w:val="00F95F84"/>
    <w:rsid w:val="00F97D63"/>
    <w:rsid w:val="00FA4706"/>
    <w:rsid w:val="00FB78AE"/>
    <w:rsid w:val="00FC0DAA"/>
    <w:rsid w:val="00FD0ABE"/>
    <w:rsid w:val="00FD3F8F"/>
    <w:rsid w:val="00FE0A6E"/>
    <w:rsid w:val="00FE1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15A3"/>
  <w15:docId w15:val="{9841CAD4-34FD-4737-907B-9F360D9A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7E"/>
    <w:pPr>
      <w:spacing w:after="200" w:line="276" w:lineRule="auto"/>
    </w:pPr>
    <w:rPr>
      <w:rFonts w:ascii="Calibri" w:eastAsia="Times New Roman" w:hAnsi="Calibri" w:cs="Times New Roman"/>
      <w:sz w:val="22"/>
      <w:lang w:eastAsia="en-US"/>
    </w:rPr>
  </w:style>
  <w:style w:type="paragraph" w:styleId="Heading1">
    <w:name w:val="heading 1"/>
    <w:basedOn w:val="Normal"/>
    <w:link w:val="Heading1Char"/>
    <w:uiPriority w:val="9"/>
    <w:qFormat/>
    <w:rsid w:val="005A1DFE"/>
    <w:pPr>
      <w:spacing w:before="100" w:beforeAutospacing="1" w:after="100" w:afterAutospacing="1" w:line="240" w:lineRule="auto"/>
      <w:outlineLvl w:val="0"/>
    </w:pPr>
    <w:rPr>
      <w:rFonts w:ascii="Times New Roman" w:hAnsi="Times New Roman"/>
      <w:b/>
      <w:bCs/>
      <w:kern w:val="36"/>
      <w:sz w:val="48"/>
      <w:szCs w:val="48"/>
      <w:lang w:eastAsia="ja-JP"/>
    </w:rPr>
  </w:style>
  <w:style w:type="paragraph" w:styleId="Heading3">
    <w:name w:val="heading 3"/>
    <w:basedOn w:val="Normal"/>
    <w:next w:val="Normal"/>
    <w:link w:val="Heading3Char"/>
    <w:uiPriority w:val="9"/>
    <w:semiHidden/>
    <w:unhideWhenUsed/>
    <w:qFormat/>
    <w:rsid w:val="00745C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157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1D6B39"/>
    <w:pPr>
      <w:spacing w:before="60" w:after="0"/>
      <w:ind w:left="720"/>
      <w:contextualSpacing/>
    </w:pPr>
    <w:rPr>
      <w:rFonts w:ascii="Times New Roman" w:eastAsiaTheme="minorHAnsi" w:hAnsi="Times New Roman" w:cstheme="minorBidi"/>
      <w:sz w:val="28"/>
      <w:lang w:val="vi-VN"/>
    </w:rPr>
  </w:style>
  <w:style w:type="paragraph" w:styleId="Header">
    <w:name w:val="header"/>
    <w:basedOn w:val="Normal"/>
    <w:link w:val="HeaderChar"/>
    <w:uiPriority w:val="99"/>
    <w:unhideWhenUsed/>
    <w:rsid w:val="000B6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BC"/>
    <w:rPr>
      <w:rFonts w:ascii="Calibri" w:eastAsia="Times New Roman" w:hAnsi="Calibri" w:cs="Times New Roman"/>
      <w:sz w:val="22"/>
      <w:lang w:eastAsia="en-US"/>
    </w:rPr>
  </w:style>
  <w:style w:type="paragraph" w:styleId="Footer">
    <w:name w:val="footer"/>
    <w:basedOn w:val="Normal"/>
    <w:link w:val="FooterChar"/>
    <w:uiPriority w:val="99"/>
    <w:unhideWhenUsed/>
    <w:rsid w:val="000B6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BC"/>
    <w:rPr>
      <w:rFonts w:ascii="Calibri" w:eastAsia="Times New Roman" w:hAnsi="Calibri" w:cs="Times New Roman"/>
      <w:sz w:val="22"/>
      <w:lang w:eastAsia="en-US"/>
    </w:rPr>
  </w:style>
  <w:style w:type="character" w:customStyle="1" w:styleId="Heading1Char">
    <w:name w:val="Heading 1 Char"/>
    <w:basedOn w:val="DefaultParagraphFont"/>
    <w:link w:val="Heading1"/>
    <w:uiPriority w:val="9"/>
    <w:rsid w:val="005A1DFE"/>
    <w:rPr>
      <w:rFonts w:eastAsia="Times New Roman" w:cs="Times New Roman"/>
      <w:b/>
      <w:bCs/>
      <w:kern w:val="36"/>
      <w:sz w:val="48"/>
      <w:szCs w:val="48"/>
    </w:rPr>
  </w:style>
  <w:style w:type="character" w:styleId="Strong">
    <w:name w:val="Strong"/>
    <w:basedOn w:val="DefaultParagraphFont"/>
    <w:uiPriority w:val="22"/>
    <w:qFormat/>
    <w:rsid w:val="005A1DFE"/>
    <w:rPr>
      <w:b/>
      <w:bCs/>
    </w:rPr>
  </w:style>
  <w:style w:type="character" w:customStyle="1" w:styleId="xfa">
    <w:name w:val="xfa"/>
    <w:basedOn w:val="DefaultParagraphFont"/>
    <w:rsid w:val="00E022AC"/>
  </w:style>
  <w:style w:type="character" w:styleId="Emphasis">
    <w:name w:val="Emphasis"/>
    <w:basedOn w:val="DefaultParagraphFont"/>
    <w:uiPriority w:val="20"/>
    <w:qFormat/>
    <w:rsid w:val="00E022AC"/>
    <w:rPr>
      <w:i/>
      <w:iCs/>
    </w:rPr>
  </w:style>
  <w:style w:type="paragraph" w:styleId="BalloonText">
    <w:name w:val="Balloon Text"/>
    <w:basedOn w:val="Normal"/>
    <w:link w:val="BalloonTextChar"/>
    <w:uiPriority w:val="99"/>
    <w:semiHidden/>
    <w:unhideWhenUsed/>
    <w:rsid w:val="00E02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C"/>
    <w:rPr>
      <w:rFonts w:ascii="Tahoma" w:eastAsia="Times New Roman" w:hAnsi="Tahoma" w:cs="Tahoma"/>
      <w:sz w:val="16"/>
      <w:szCs w:val="16"/>
      <w:lang w:eastAsia="en-US"/>
    </w:rPr>
  </w:style>
  <w:style w:type="character" w:customStyle="1" w:styleId="Heading3Char">
    <w:name w:val="Heading 3 Char"/>
    <w:basedOn w:val="DefaultParagraphFont"/>
    <w:link w:val="Heading3"/>
    <w:uiPriority w:val="9"/>
    <w:semiHidden/>
    <w:rsid w:val="00745CF5"/>
    <w:rPr>
      <w:rFonts w:asciiTheme="majorHAnsi" w:eastAsiaTheme="majorEastAsia" w:hAnsiTheme="majorHAnsi" w:cstheme="majorBidi"/>
      <w:b/>
      <w:bCs/>
      <w:color w:val="4F81BD"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1658">
      <w:bodyDiv w:val="1"/>
      <w:marLeft w:val="0"/>
      <w:marRight w:val="0"/>
      <w:marTop w:val="0"/>
      <w:marBottom w:val="0"/>
      <w:divBdr>
        <w:top w:val="none" w:sz="0" w:space="0" w:color="auto"/>
        <w:left w:val="none" w:sz="0" w:space="0" w:color="auto"/>
        <w:bottom w:val="none" w:sz="0" w:space="0" w:color="auto"/>
        <w:right w:val="none" w:sz="0" w:space="0" w:color="auto"/>
      </w:divBdr>
      <w:divsChild>
        <w:div w:id="759906416">
          <w:marLeft w:val="0"/>
          <w:marRight w:val="0"/>
          <w:marTop w:val="0"/>
          <w:marBottom w:val="0"/>
          <w:divBdr>
            <w:top w:val="none" w:sz="0" w:space="0" w:color="auto"/>
            <w:left w:val="none" w:sz="0" w:space="0" w:color="auto"/>
            <w:bottom w:val="none" w:sz="0" w:space="0" w:color="auto"/>
            <w:right w:val="none" w:sz="0" w:space="0" w:color="auto"/>
          </w:divBdr>
          <w:divsChild>
            <w:div w:id="1342125391">
              <w:marLeft w:val="0"/>
              <w:marRight w:val="0"/>
              <w:marTop w:val="75"/>
              <w:marBottom w:val="0"/>
              <w:divBdr>
                <w:top w:val="none" w:sz="0" w:space="0" w:color="auto"/>
                <w:left w:val="none" w:sz="0" w:space="0" w:color="auto"/>
                <w:bottom w:val="none" w:sz="0" w:space="0" w:color="auto"/>
                <w:right w:val="none" w:sz="0" w:space="0" w:color="auto"/>
              </w:divBdr>
              <w:divsChild>
                <w:div w:id="3930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4463">
          <w:marLeft w:val="0"/>
          <w:marRight w:val="0"/>
          <w:marTop w:val="150"/>
          <w:marBottom w:val="0"/>
          <w:divBdr>
            <w:top w:val="none" w:sz="0" w:space="0" w:color="auto"/>
            <w:left w:val="none" w:sz="0" w:space="0" w:color="auto"/>
            <w:bottom w:val="none" w:sz="0" w:space="0" w:color="auto"/>
            <w:right w:val="none" w:sz="0" w:space="0" w:color="auto"/>
          </w:divBdr>
        </w:div>
        <w:div w:id="446656223">
          <w:marLeft w:val="0"/>
          <w:marRight w:val="0"/>
          <w:marTop w:val="75"/>
          <w:marBottom w:val="0"/>
          <w:divBdr>
            <w:top w:val="none" w:sz="0" w:space="0" w:color="auto"/>
            <w:left w:val="none" w:sz="0" w:space="0" w:color="auto"/>
            <w:bottom w:val="none" w:sz="0" w:space="0" w:color="auto"/>
            <w:right w:val="none" w:sz="0" w:space="0" w:color="auto"/>
          </w:divBdr>
        </w:div>
      </w:divsChild>
    </w:div>
    <w:div w:id="96565367">
      <w:bodyDiv w:val="1"/>
      <w:marLeft w:val="0"/>
      <w:marRight w:val="0"/>
      <w:marTop w:val="0"/>
      <w:marBottom w:val="0"/>
      <w:divBdr>
        <w:top w:val="none" w:sz="0" w:space="0" w:color="auto"/>
        <w:left w:val="none" w:sz="0" w:space="0" w:color="auto"/>
        <w:bottom w:val="none" w:sz="0" w:space="0" w:color="auto"/>
        <w:right w:val="none" w:sz="0" w:space="0" w:color="auto"/>
      </w:divBdr>
    </w:div>
    <w:div w:id="182061486">
      <w:bodyDiv w:val="1"/>
      <w:marLeft w:val="0"/>
      <w:marRight w:val="0"/>
      <w:marTop w:val="0"/>
      <w:marBottom w:val="0"/>
      <w:divBdr>
        <w:top w:val="none" w:sz="0" w:space="0" w:color="auto"/>
        <w:left w:val="none" w:sz="0" w:space="0" w:color="auto"/>
        <w:bottom w:val="none" w:sz="0" w:space="0" w:color="auto"/>
        <w:right w:val="none" w:sz="0" w:space="0" w:color="auto"/>
      </w:divBdr>
    </w:div>
    <w:div w:id="579415213">
      <w:bodyDiv w:val="1"/>
      <w:marLeft w:val="0"/>
      <w:marRight w:val="0"/>
      <w:marTop w:val="0"/>
      <w:marBottom w:val="0"/>
      <w:divBdr>
        <w:top w:val="none" w:sz="0" w:space="0" w:color="auto"/>
        <w:left w:val="none" w:sz="0" w:space="0" w:color="auto"/>
        <w:bottom w:val="none" w:sz="0" w:space="0" w:color="auto"/>
        <w:right w:val="none" w:sz="0" w:space="0" w:color="auto"/>
      </w:divBdr>
    </w:div>
    <w:div w:id="612176622">
      <w:bodyDiv w:val="1"/>
      <w:marLeft w:val="0"/>
      <w:marRight w:val="0"/>
      <w:marTop w:val="0"/>
      <w:marBottom w:val="0"/>
      <w:divBdr>
        <w:top w:val="none" w:sz="0" w:space="0" w:color="auto"/>
        <w:left w:val="none" w:sz="0" w:space="0" w:color="auto"/>
        <w:bottom w:val="none" w:sz="0" w:space="0" w:color="auto"/>
        <w:right w:val="none" w:sz="0" w:space="0" w:color="auto"/>
      </w:divBdr>
    </w:div>
    <w:div w:id="801265884">
      <w:bodyDiv w:val="1"/>
      <w:marLeft w:val="0"/>
      <w:marRight w:val="0"/>
      <w:marTop w:val="0"/>
      <w:marBottom w:val="0"/>
      <w:divBdr>
        <w:top w:val="none" w:sz="0" w:space="0" w:color="auto"/>
        <w:left w:val="none" w:sz="0" w:space="0" w:color="auto"/>
        <w:bottom w:val="none" w:sz="0" w:space="0" w:color="auto"/>
        <w:right w:val="none" w:sz="0" w:space="0" w:color="auto"/>
      </w:divBdr>
    </w:div>
    <w:div w:id="861241089">
      <w:bodyDiv w:val="1"/>
      <w:marLeft w:val="0"/>
      <w:marRight w:val="0"/>
      <w:marTop w:val="0"/>
      <w:marBottom w:val="0"/>
      <w:divBdr>
        <w:top w:val="none" w:sz="0" w:space="0" w:color="auto"/>
        <w:left w:val="none" w:sz="0" w:space="0" w:color="auto"/>
        <w:bottom w:val="none" w:sz="0" w:space="0" w:color="auto"/>
        <w:right w:val="none" w:sz="0" w:space="0" w:color="auto"/>
      </w:divBdr>
    </w:div>
    <w:div w:id="113387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2023-09-29T08:06:00Z</cp:lastPrinted>
  <dcterms:created xsi:type="dcterms:W3CDTF">2023-10-06T07:55:00Z</dcterms:created>
  <dcterms:modified xsi:type="dcterms:W3CDTF">2023-10-06T07:55:00Z</dcterms:modified>
</cp:coreProperties>
</file>