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tblInd w:w="250" w:type="dxa"/>
        <w:tblLook w:val="04A0" w:firstRow="1" w:lastRow="0" w:firstColumn="1" w:lastColumn="0" w:noHBand="0" w:noVBand="1"/>
      </w:tblPr>
      <w:tblGrid>
        <w:gridCol w:w="3260"/>
        <w:gridCol w:w="6096"/>
      </w:tblGrid>
      <w:tr w:rsidR="0078056C" w:rsidRPr="00533F20" w:rsidTr="0078056C">
        <w:tc>
          <w:tcPr>
            <w:tcW w:w="3260" w:type="dxa"/>
          </w:tcPr>
          <w:p w:rsidR="00090E45" w:rsidRPr="00533F20" w:rsidRDefault="00090E45" w:rsidP="0048180C">
            <w:pPr>
              <w:keepNext/>
              <w:widowControl w:val="0"/>
              <w:spacing w:after="0"/>
              <w:jc w:val="center"/>
              <w:rPr>
                <w:rFonts w:ascii="Times New Roman" w:hAnsi="Times New Roman" w:cs="Times New Roman"/>
                <w:b/>
                <w:sz w:val="28"/>
                <w:szCs w:val="28"/>
                <w:lang w:val="pt-BR"/>
              </w:rPr>
            </w:pPr>
            <w:bookmarkStart w:id="0" w:name="X9840c8f908d6f5cbc07fd0ef9269010072f98fc"/>
            <w:bookmarkStart w:id="1" w:name="content"/>
            <w:r w:rsidRPr="00533F20">
              <w:rPr>
                <w:rFonts w:ascii="Times New Roman" w:hAnsi="Times New Roman" w:cs="Times New Roman"/>
                <w:b/>
                <w:sz w:val="28"/>
                <w:szCs w:val="28"/>
                <w:lang w:val="pt-BR"/>
              </w:rPr>
              <w:t>HỘI ĐỒNG NHÂN DÂN</w:t>
            </w:r>
          </w:p>
          <w:p w:rsidR="00090E45" w:rsidRPr="00533F20" w:rsidRDefault="00090E45" w:rsidP="0048180C">
            <w:pPr>
              <w:keepNext/>
              <w:widowControl w:val="0"/>
              <w:spacing w:after="0"/>
              <w:jc w:val="center"/>
              <w:rPr>
                <w:rFonts w:ascii="Times New Roman" w:hAnsi="Times New Roman" w:cs="Times New Roman"/>
                <w:b/>
                <w:sz w:val="28"/>
                <w:szCs w:val="28"/>
                <w:lang w:val="pt-BR"/>
              </w:rPr>
            </w:pPr>
            <w:r w:rsidRPr="00533F20">
              <w:rPr>
                <w:rFonts w:ascii="Times New Roman" w:hAnsi="Times New Roman" w:cs="Times New Roman"/>
                <w:b/>
                <w:sz w:val="28"/>
                <w:szCs w:val="28"/>
                <w:lang w:val="pt-BR"/>
              </w:rPr>
              <w:t>TỈNH HƯNG YÊN</w:t>
            </w:r>
          </w:p>
          <w:p w:rsidR="00090E45" w:rsidRPr="00533F20" w:rsidRDefault="00090E45" w:rsidP="0048180C">
            <w:pPr>
              <w:keepNext/>
              <w:widowControl w:val="0"/>
              <w:spacing w:after="0"/>
              <w:jc w:val="center"/>
              <w:rPr>
                <w:rFonts w:ascii="Times New Roman" w:hAnsi="Times New Roman" w:cs="Times New Roman"/>
                <w:b/>
                <w:sz w:val="28"/>
                <w:szCs w:val="28"/>
                <w:lang w:val="pt-BR"/>
              </w:rPr>
            </w:pPr>
            <w:r w:rsidRPr="00533F20">
              <w:rPr>
                <w:rFonts w:ascii="Times New Roman" w:hAnsi="Times New Roman" w:cs="Times New Roman"/>
                <w:b/>
                <w:sz w:val="28"/>
                <w:szCs w:val="28"/>
                <w:lang w:val="pt-BR"/>
              </w:rPr>
              <w:t>––––––</w:t>
            </w:r>
          </w:p>
        </w:tc>
        <w:tc>
          <w:tcPr>
            <w:tcW w:w="6096" w:type="dxa"/>
          </w:tcPr>
          <w:p w:rsidR="00090E45" w:rsidRPr="00533F20" w:rsidRDefault="00090E45" w:rsidP="0048180C">
            <w:pPr>
              <w:keepNext/>
              <w:widowControl w:val="0"/>
              <w:spacing w:after="0"/>
              <w:jc w:val="center"/>
              <w:rPr>
                <w:rFonts w:ascii="Times New Roman" w:hAnsi="Times New Roman" w:cs="Times New Roman"/>
                <w:b/>
                <w:sz w:val="28"/>
                <w:szCs w:val="28"/>
                <w:lang w:val="pt-BR"/>
              </w:rPr>
            </w:pPr>
            <w:r w:rsidRPr="00533F20">
              <w:rPr>
                <w:rFonts w:ascii="Times New Roman" w:hAnsi="Times New Roman" w:cs="Times New Roman"/>
                <w:b/>
                <w:sz w:val="28"/>
                <w:szCs w:val="28"/>
                <w:lang w:val="pt-BR"/>
              </w:rPr>
              <w:t>CỘNG HÒA XÃ HỘI CHỦ NGHĨA VIỆT NAM</w:t>
            </w:r>
          </w:p>
          <w:p w:rsidR="00090E45" w:rsidRPr="00533F20" w:rsidRDefault="00090E45" w:rsidP="0048180C">
            <w:pPr>
              <w:keepNext/>
              <w:widowControl w:val="0"/>
              <w:spacing w:after="0"/>
              <w:jc w:val="center"/>
              <w:rPr>
                <w:rFonts w:ascii="Times New Roman" w:hAnsi="Times New Roman" w:cs="Times New Roman"/>
                <w:b/>
                <w:sz w:val="28"/>
                <w:szCs w:val="28"/>
                <w:lang w:val="pt-BR"/>
              </w:rPr>
            </w:pPr>
            <w:r w:rsidRPr="00533F20">
              <w:rPr>
                <w:rFonts w:ascii="Times New Roman" w:hAnsi="Times New Roman" w:cs="Times New Roman"/>
                <w:b/>
                <w:sz w:val="28"/>
                <w:szCs w:val="28"/>
                <w:lang w:val="pt-BR"/>
              </w:rPr>
              <w:t>Độc lập - Tự do - Hạnh phúc</w:t>
            </w:r>
          </w:p>
          <w:p w:rsidR="00090E45" w:rsidRPr="00533F20" w:rsidRDefault="00090E45" w:rsidP="0048180C">
            <w:pPr>
              <w:keepNext/>
              <w:widowControl w:val="0"/>
              <w:spacing w:after="0"/>
              <w:jc w:val="center"/>
              <w:rPr>
                <w:rFonts w:ascii="Times New Roman" w:hAnsi="Times New Roman" w:cs="Times New Roman"/>
                <w:b/>
                <w:sz w:val="28"/>
                <w:szCs w:val="28"/>
                <w:lang w:val="pt-BR"/>
              </w:rPr>
            </w:pPr>
            <w:r w:rsidRPr="00533F20">
              <w:rPr>
                <w:rFonts w:ascii="Times New Roman" w:hAnsi="Times New Roman" w:cs="Times New Roman"/>
                <w:b/>
                <w:sz w:val="28"/>
                <w:szCs w:val="28"/>
                <w:lang w:val="pt-BR"/>
              </w:rPr>
              <w:t>–––––––––––––––––––––</w:t>
            </w:r>
          </w:p>
        </w:tc>
      </w:tr>
    </w:tbl>
    <w:p w:rsidR="00090E45" w:rsidRPr="00533F20" w:rsidRDefault="00090E45" w:rsidP="0048180C">
      <w:pPr>
        <w:pStyle w:val="u1"/>
        <w:widowControl w:val="0"/>
        <w:spacing w:before="0" w:after="0"/>
        <w:jc w:val="center"/>
        <w:rPr>
          <w:rFonts w:ascii="Times New Roman" w:hAnsi="Times New Roman" w:cs="Times New Roman"/>
          <w:b/>
          <w:color w:val="auto"/>
          <w:sz w:val="28"/>
          <w:szCs w:val="28"/>
        </w:rPr>
      </w:pPr>
    </w:p>
    <w:p w:rsidR="000A4214" w:rsidRPr="00533F20" w:rsidRDefault="00090E45" w:rsidP="0048180C">
      <w:pPr>
        <w:pStyle w:val="u1"/>
        <w:widowControl w:val="0"/>
        <w:spacing w:before="0" w:after="0"/>
        <w:jc w:val="center"/>
        <w:rPr>
          <w:rFonts w:ascii="Times New Roman" w:hAnsi="Times New Roman" w:cs="Times New Roman"/>
          <w:b/>
          <w:color w:val="auto"/>
          <w:sz w:val="28"/>
          <w:szCs w:val="28"/>
          <w:lang w:val="en-US"/>
        </w:rPr>
      </w:pPr>
      <w:r w:rsidRPr="00533F20">
        <w:rPr>
          <w:rFonts w:ascii="Times New Roman" w:hAnsi="Times New Roman" w:cs="Times New Roman"/>
          <w:b/>
          <w:color w:val="auto"/>
          <w:sz w:val="28"/>
          <w:szCs w:val="28"/>
          <w:lang w:val="en-US"/>
        </w:rPr>
        <w:t>CHUYÊN ĐỀ</w:t>
      </w:r>
    </w:p>
    <w:p w:rsidR="00A60B76" w:rsidRPr="00533F20" w:rsidRDefault="0078056C" w:rsidP="0048180C">
      <w:pPr>
        <w:pStyle w:val="u1"/>
        <w:widowControl w:val="0"/>
        <w:spacing w:before="0" w:after="0"/>
        <w:jc w:val="center"/>
        <w:rPr>
          <w:rFonts w:ascii="Times New Roman" w:hAnsi="Times New Roman" w:cs="Times New Roman"/>
          <w:b/>
          <w:color w:val="auto"/>
          <w:sz w:val="28"/>
          <w:szCs w:val="28"/>
        </w:rPr>
      </w:pPr>
      <w:r w:rsidRPr="00533F20">
        <w:rPr>
          <w:rFonts w:ascii="Times New Roman" w:hAnsi="Times New Roman" w:cs="Times New Roman"/>
          <w:b/>
          <w:color w:val="auto"/>
          <w:sz w:val="28"/>
          <w:szCs w:val="28"/>
        </w:rPr>
        <w:t xml:space="preserve">NHIỆM VỤ, QUYỀN HẠN CỦA HỘI ĐỒNG NHÂN DÂN CẤP XÃ </w:t>
      </w:r>
    </w:p>
    <w:p w:rsidR="000A4214" w:rsidRPr="00533F20" w:rsidRDefault="0078056C" w:rsidP="0048180C">
      <w:pPr>
        <w:pStyle w:val="u1"/>
        <w:widowControl w:val="0"/>
        <w:spacing w:before="0" w:after="0"/>
        <w:jc w:val="center"/>
        <w:rPr>
          <w:rFonts w:ascii="Times New Roman" w:hAnsi="Times New Roman" w:cs="Times New Roman"/>
          <w:b/>
          <w:color w:val="auto"/>
          <w:sz w:val="28"/>
          <w:szCs w:val="28"/>
        </w:rPr>
      </w:pPr>
      <w:r w:rsidRPr="00533F20">
        <w:rPr>
          <w:rFonts w:ascii="Times New Roman" w:hAnsi="Times New Roman" w:cs="Times New Roman"/>
          <w:b/>
          <w:color w:val="auto"/>
          <w:sz w:val="28"/>
          <w:szCs w:val="28"/>
        </w:rPr>
        <w:t xml:space="preserve">THEO LUẬT TỔ CHỨC CHÍNH QUYỀN ĐỊA PHƯƠNG </w:t>
      </w:r>
      <w:r w:rsidR="00B86916" w:rsidRPr="000F26A7">
        <w:rPr>
          <w:rFonts w:ascii="Times New Roman" w:hAnsi="Times New Roman" w:cs="Times New Roman"/>
          <w:b/>
          <w:color w:val="auto"/>
          <w:sz w:val="28"/>
          <w:szCs w:val="28"/>
        </w:rPr>
        <w:t>SỐ 72/</w:t>
      </w:r>
      <w:r w:rsidRPr="00533F20">
        <w:rPr>
          <w:rFonts w:ascii="Times New Roman" w:hAnsi="Times New Roman" w:cs="Times New Roman"/>
          <w:b/>
          <w:color w:val="auto"/>
          <w:sz w:val="28"/>
          <w:szCs w:val="28"/>
        </w:rPr>
        <w:t>2025</w:t>
      </w:r>
      <w:bookmarkStart w:id="2" w:name="mở-đầu"/>
    </w:p>
    <w:p w:rsidR="0048180C" w:rsidRDefault="0048180C" w:rsidP="0048180C">
      <w:pPr>
        <w:pStyle w:val="ThnVnban"/>
        <w:keepNext/>
        <w:widowControl w:val="0"/>
        <w:spacing w:before="120" w:after="120" w:line="252" w:lineRule="auto"/>
        <w:ind w:firstLine="567"/>
        <w:rPr>
          <w:rFonts w:ascii="Times New Roman" w:hAnsi="Times New Roman" w:cs="Times New Roman"/>
          <w:sz w:val="28"/>
          <w:szCs w:val="28"/>
        </w:rPr>
      </w:pPr>
    </w:p>
    <w:p w:rsidR="0078056C" w:rsidRPr="0048180C" w:rsidRDefault="00B86916" w:rsidP="0048180C">
      <w:pPr>
        <w:pStyle w:val="ThnVnban"/>
        <w:keepNext/>
        <w:widowControl w:val="0"/>
        <w:spacing w:before="120" w:after="120" w:line="245" w:lineRule="auto"/>
        <w:ind w:firstLine="567"/>
        <w:rPr>
          <w:rFonts w:ascii="Times New Roman" w:hAnsi="Times New Roman" w:cs="Times New Roman"/>
          <w:b/>
          <w:sz w:val="28"/>
          <w:szCs w:val="28"/>
        </w:rPr>
      </w:pPr>
      <w:r w:rsidRPr="0048180C">
        <w:rPr>
          <w:rFonts w:ascii="Times New Roman" w:hAnsi="Times New Roman" w:cs="Times New Roman"/>
          <w:b/>
          <w:sz w:val="28"/>
          <w:szCs w:val="28"/>
        </w:rPr>
        <w:t>I.</w:t>
      </w:r>
      <w:r w:rsidR="000F26A7" w:rsidRPr="0048180C">
        <w:rPr>
          <w:rFonts w:ascii="Times New Roman" w:hAnsi="Times New Roman" w:cs="Times New Roman"/>
          <w:b/>
          <w:sz w:val="28"/>
          <w:szCs w:val="28"/>
        </w:rPr>
        <w:t xml:space="preserve"> </w:t>
      </w:r>
      <w:r w:rsidRPr="0048180C">
        <w:rPr>
          <w:rFonts w:ascii="Times New Roman" w:hAnsi="Times New Roman" w:cs="Times New Roman"/>
          <w:b/>
          <w:sz w:val="28"/>
          <w:szCs w:val="28"/>
        </w:rPr>
        <w:t>ĐẶT VẤN ĐỀ</w:t>
      </w:r>
    </w:p>
    <w:p w:rsidR="00A56AAC" w:rsidRPr="0048180C" w:rsidRDefault="00A56AAC" w:rsidP="0048180C">
      <w:pPr>
        <w:keepNext/>
        <w:widowControl w:val="0"/>
        <w:spacing w:before="120" w:after="120" w:line="245" w:lineRule="auto"/>
        <w:ind w:firstLine="567"/>
        <w:jc w:val="both"/>
        <w:rPr>
          <w:rFonts w:ascii="Times New Roman" w:eastAsia="Times New Roman" w:hAnsi="Times New Roman" w:cs="Times New Roman"/>
          <w:sz w:val="28"/>
          <w:szCs w:val="28"/>
          <w:lang w:eastAsia="vi-VN"/>
        </w:rPr>
      </w:pPr>
      <w:bookmarkStart w:id="3" w:name="nội-dung"/>
      <w:bookmarkEnd w:id="2"/>
      <w:r w:rsidRPr="0048180C">
        <w:rPr>
          <w:rFonts w:ascii="Times New Roman" w:eastAsia="Times New Roman" w:hAnsi="Times New Roman" w:cs="Times New Roman"/>
          <w:sz w:val="28"/>
          <w:szCs w:val="28"/>
          <w:lang w:eastAsia="vi-VN"/>
        </w:rPr>
        <w:t xml:space="preserve">Ngày 16/6/2025, tại Kỳ họp thứ 9, Quốc hội khóa XV đã thông qua Luật Tổ chức chính quyền địa phương số 72/2025/QH15 (gọi tắt là Luật </w:t>
      </w:r>
      <w:r w:rsidR="003220F4" w:rsidRPr="0048180C">
        <w:rPr>
          <w:rFonts w:ascii="Times New Roman" w:eastAsia="Times New Roman" w:hAnsi="Times New Roman" w:cs="Times New Roman"/>
          <w:sz w:val="28"/>
          <w:szCs w:val="28"/>
          <w:lang w:eastAsia="vi-VN"/>
        </w:rPr>
        <w:t>số 72/2025</w:t>
      </w:r>
      <w:r w:rsidRPr="0048180C">
        <w:rPr>
          <w:rFonts w:ascii="Times New Roman" w:eastAsia="Times New Roman" w:hAnsi="Times New Roman" w:cs="Times New Roman"/>
          <w:sz w:val="28"/>
          <w:szCs w:val="28"/>
          <w:lang w:eastAsia="vi-VN"/>
        </w:rPr>
        <w:t>). Đây là dấu mốc cải cách quan trọng trong tổ chức bộ máy chính quyền địa phương, khi từ ngày 01/7/2025</w:t>
      </w:r>
      <w:r w:rsidR="003220F4" w:rsidRPr="0048180C">
        <w:rPr>
          <w:rFonts w:ascii="Times New Roman" w:eastAsia="Times New Roman" w:hAnsi="Times New Roman" w:cs="Times New Roman"/>
          <w:sz w:val="28"/>
          <w:szCs w:val="28"/>
          <w:lang w:eastAsia="vi-VN"/>
        </w:rPr>
        <w:t xml:space="preserve">, </w:t>
      </w:r>
      <w:r w:rsidRPr="0048180C">
        <w:rPr>
          <w:rFonts w:ascii="Times New Roman" w:eastAsia="Times New Roman" w:hAnsi="Times New Roman" w:cs="Times New Roman"/>
          <w:sz w:val="28"/>
          <w:szCs w:val="28"/>
          <w:lang w:eastAsia="vi-VN"/>
        </w:rPr>
        <w:t xml:space="preserve">mô hình chính quyền </w:t>
      </w:r>
      <w:r w:rsidR="00E77CAE" w:rsidRPr="0048180C">
        <w:rPr>
          <w:rFonts w:ascii="Times New Roman" w:eastAsia="Times New Roman" w:hAnsi="Times New Roman" w:cs="Times New Roman"/>
          <w:sz w:val="28"/>
          <w:szCs w:val="28"/>
          <w:lang w:eastAsia="vi-VN"/>
        </w:rPr>
        <w:t>02 cấp</w:t>
      </w:r>
      <w:r w:rsidR="000F26A7" w:rsidRPr="0048180C">
        <w:rPr>
          <w:rFonts w:ascii="Times New Roman" w:eastAsia="Times New Roman" w:hAnsi="Times New Roman" w:cs="Times New Roman"/>
          <w:sz w:val="28"/>
          <w:szCs w:val="28"/>
          <w:lang w:eastAsia="vi-VN"/>
        </w:rPr>
        <w:t xml:space="preserve"> </w:t>
      </w:r>
      <w:r w:rsidRPr="0048180C">
        <w:rPr>
          <w:rFonts w:ascii="Times New Roman" w:eastAsia="Times New Roman" w:hAnsi="Times New Roman" w:cs="Times New Roman"/>
          <w:sz w:val="28"/>
          <w:szCs w:val="28"/>
          <w:lang w:eastAsia="vi-VN"/>
        </w:rPr>
        <w:t xml:space="preserve">(tỉnh và xã) được </w:t>
      </w:r>
      <w:r w:rsidR="003220F4" w:rsidRPr="0048180C">
        <w:rPr>
          <w:rFonts w:ascii="Times New Roman" w:eastAsia="Times New Roman" w:hAnsi="Times New Roman" w:cs="Times New Roman"/>
          <w:sz w:val="28"/>
          <w:szCs w:val="28"/>
          <w:lang w:eastAsia="vi-VN"/>
        </w:rPr>
        <w:t xml:space="preserve">thực hiện </w:t>
      </w:r>
      <w:r w:rsidRPr="0048180C">
        <w:rPr>
          <w:rFonts w:ascii="Times New Roman" w:eastAsia="Times New Roman" w:hAnsi="Times New Roman" w:cs="Times New Roman"/>
          <w:sz w:val="28"/>
          <w:szCs w:val="28"/>
          <w:lang w:eastAsia="vi-VN"/>
        </w:rPr>
        <w:t>trên phạm vi cả nước.</w:t>
      </w:r>
    </w:p>
    <w:p w:rsidR="00A56AAC" w:rsidRPr="0048180C" w:rsidRDefault="00A56AAC" w:rsidP="0048180C">
      <w:pPr>
        <w:keepNext/>
        <w:widowControl w:val="0"/>
        <w:spacing w:before="120" w:after="120" w:line="245" w:lineRule="auto"/>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sz w:val="28"/>
          <w:szCs w:val="28"/>
          <w:lang w:eastAsia="vi-VN"/>
        </w:rPr>
        <w:t xml:space="preserve">Việc tinh gọn còn </w:t>
      </w:r>
      <w:r w:rsidR="00E77CAE" w:rsidRPr="0048180C">
        <w:rPr>
          <w:rFonts w:ascii="Times New Roman" w:eastAsia="Times New Roman" w:hAnsi="Times New Roman" w:cs="Times New Roman"/>
          <w:sz w:val="28"/>
          <w:szCs w:val="28"/>
          <w:lang w:eastAsia="vi-VN"/>
        </w:rPr>
        <w:t>02 cấp</w:t>
      </w:r>
      <w:r w:rsidR="000F26A7" w:rsidRPr="0048180C">
        <w:rPr>
          <w:rFonts w:ascii="Times New Roman" w:eastAsia="Times New Roman" w:hAnsi="Times New Roman" w:cs="Times New Roman"/>
          <w:sz w:val="28"/>
          <w:szCs w:val="28"/>
          <w:lang w:eastAsia="vi-VN"/>
        </w:rPr>
        <w:t xml:space="preserve"> </w:t>
      </w:r>
      <w:r w:rsidRPr="0048180C">
        <w:rPr>
          <w:rFonts w:ascii="Times New Roman" w:eastAsia="Times New Roman" w:hAnsi="Times New Roman" w:cs="Times New Roman"/>
          <w:sz w:val="28"/>
          <w:szCs w:val="28"/>
          <w:lang w:eastAsia="vi-VN"/>
        </w:rPr>
        <w:t xml:space="preserve">chính quyền đặt ra yêu cầu phải phân định lại nhiệm vụ, quyền hạn giữa các cấp, bảo đảm không bỏ sót chức năng quản lý nhà nước sau khi bãi bỏ cấp trung gian. Để đáp ứng yêu cầu đó, </w:t>
      </w:r>
      <w:r w:rsidR="00E77CAE" w:rsidRPr="0048180C">
        <w:rPr>
          <w:rFonts w:ascii="Times New Roman" w:eastAsia="Times New Roman" w:hAnsi="Times New Roman" w:cs="Times New Roman"/>
          <w:sz w:val="28"/>
          <w:szCs w:val="28"/>
          <w:lang w:eastAsia="vi-VN"/>
        </w:rPr>
        <w:t xml:space="preserve">Luật số 72/2025 </w:t>
      </w:r>
      <w:r w:rsidRPr="0048180C">
        <w:rPr>
          <w:rFonts w:ascii="Times New Roman" w:eastAsia="Times New Roman" w:hAnsi="Times New Roman" w:cs="Times New Roman"/>
          <w:sz w:val="28"/>
          <w:szCs w:val="28"/>
          <w:lang w:eastAsia="vi-VN"/>
        </w:rPr>
        <w:t xml:space="preserve">đã tăng cường thẩm quyền cho Hội đồng nhân dân (HĐND) cấp xã, phù hợp với mục tiêu chính trị trong giai đoạn mới. Trên cơ sở luật này, Chính phủ </w:t>
      </w:r>
      <w:r w:rsidR="000F26A7" w:rsidRPr="0048180C">
        <w:rPr>
          <w:rFonts w:ascii="Times New Roman" w:eastAsia="Times New Roman" w:hAnsi="Times New Roman" w:cs="Times New Roman"/>
          <w:sz w:val="28"/>
          <w:szCs w:val="28"/>
          <w:lang w:eastAsia="vi-VN"/>
        </w:rPr>
        <w:t xml:space="preserve">đã </w:t>
      </w:r>
      <w:r w:rsidRPr="0048180C">
        <w:rPr>
          <w:rFonts w:ascii="Times New Roman" w:eastAsia="Times New Roman" w:hAnsi="Times New Roman" w:cs="Times New Roman"/>
          <w:sz w:val="28"/>
          <w:szCs w:val="28"/>
          <w:lang w:eastAsia="vi-VN"/>
        </w:rPr>
        <w:t xml:space="preserve">ban hành các nghị định quy định về phân cấp, phân quyền, chuyển giao nhiều nhiệm vụ trước đây thuộc thẩm quyền </w:t>
      </w:r>
      <w:r w:rsidR="000F26A7" w:rsidRPr="0048180C">
        <w:rPr>
          <w:rFonts w:ascii="Times New Roman" w:eastAsia="Times New Roman" w:hAnsi="Times New Roman" w:cs="Times New Roman"/>
          <w:sz w:val="28"/>
          <w:szCs w:val="28"/>
          <w:lang w:eastAsia="vi-VN"/>
        </w:rPr>
        <w:t xml:space="preserve">cấp huyện cho </w:t>
      </w:r>
      <w:r w:rsidR="009C4DD6" w:rsidRPr="0048180C">
        <w:rPr>
          <w:rFonts w:ascii="Times New Roman" w:eastAsia="Times New Roman" w:hAnsi="Times New Roman" w:cs="Times New Roman"/>
          <w:sz w:val="28"/>
          <w:szCs w:val="28"/>
          <w:lang w:eastAsia="vi-VN"/>
        </w:rPr>
        <w:t>cấp xã</w:t>
      </w:r>
      <w:r w:rsidRPr="0048180C">
        <w:rPr>
          <w:rFonts w:ascii="Times New Roman" w:eastAsia="Times New Roman" w:hAnsi="Times New Roman" w:cs="Times New Roman"/>
          <w:sz w:val="28"/>
          <w:szCs w:val="28"/>
          <w:lang w:eastAsia="vi-VN"/>
        </w:rPr>
        <w:t xml:space="preserve"> thực hiện. Đồng thời, Luật cũng cho phép HĐND tỉnh phân cấp thường xuyên một số nhiệm vụ cho </w:t>
      </w:r>
      <w:r w:rsidR="009C4DD6" w:rsidRPr="0048180C">
        <w:rPr>
          <w:rFonts w:ascii="Times New Roman" w:eastAsia="Times New Roman" w:hAnsi="Times New Roman" w:cs="Times New Roman"/>
          <w:sz w:val="28"/>
          <w:szCs w:val="28"/>
          <w:lang w:eastAsia="vi-VN"/>
        </w:rPr>
        <w:t>HĐND cấp xã</w:t>
      </w:r>
      <w:r w:rsidRPr="0048180C">
        <w:rPr>
          <w:rFonts w:ascii="Times New Roman" w:eastAsia="Times New Roman" w:hAnsi="Times New Roman" w:cs="Times New Roman"/>
          <w:sz w:val="28"/>
          <w:szCs w:val="28"/>
          <w:lang w:eastAsia="vi-VN"/>
        </w:rPr>
        <w:t xml:space="preserve"> nếu xét thấy phù hợp.</w:t>
      </w:r>
    </w:p>
    <w:p w:rsidR="00B86916" w:rsidRPr="0048180C" w:rsidRDefault="00A56AAC" w:rsidP="0048180C">
      <w:pPr>
        <w:keepNext/>
        <w:widowControl w:val="0"/>
        <w:spacing w:before="120" w:after="120" w:line="245" w:lineRule="auto"/>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sz w:val="28"/>
          <w:szCs w:val="28"/>
          <w:lang w:eastAsia="vi-VN"/>
        </w:rPr>
        <w:t xml:space="preserve">Với khuôn khổ pháp lý mới, phạm vi và trách nhiệm của HĐND cấp xã được mở rộng đáng kể. Chuyên đề này phân tích </w:t>
      </w:r>
      <w:r w:rsidR="00E77CAE" w:rsidRPr="0048180C">
        <w:rPr>
          <w:rFonts w:ascii="Times New Roman" w:eastAsia="Times New Roman" w:hAnsi="Times New Roman" w:cs="Times New Roman"/>
          <w:sz w:val="28"/>
          <w:szCs w:val="28"/>
          <w:lang w:eastAsia="vi-VN"/>
        </w:rPr>
        <w:t xml:space="preserve">về cơ cấu tổ chức, hoạt động của HĐND; về </w:t>
      </w:r>
      <w:r w:rsidRPr="0048180C">
        <w:rPr>
          <w:rFonts w:ascii="Times New Roman" w:eastAsia="Times New Roman" w:hAnsi="Times New Roman" w:cs="Times New Roman"/>
          <w:sz w:val="28"/>
          <w:szCs w:val="28"/>
          <w:lang w:eastAsia="vi-VN"/>
        </w:rPr>
        <w:t xml:space="preserve">các nhóm nhiệm vụ, quyền hạn theo </w:t>
      </w:r>
      <w:r w:rsidR="003220F4" w:rsidRPr="0048180C">
        <w:rPr>
          <w:rFonts w:ascii="Times New Roman" w:eastAsia="Times New Roman" w:hAnsi="Times New Roman" w:cs="Times New Roman"/>
          <w:sz w:val="28"/>
          <w:szCs w:val="28"/>
          <w:lang w:eastAsia="vi-VN"/>
        </w:rPr>
        <w:t>Luật số 72/2025</w:t>
      </w:r>
      <w:r w:rsidRPr="0048180C">
        <w:rPr>
          <w:rFonts w:ascii="Times New Roman" w:eastAsia="Times New Roman" w:hAnsi="Times New Roman" w:cs="Times New Roman"/>
          <w:sz w:val="28"/>
          <w:szCs w:val="28"/>
          <w:lang w:eastAsia="vi-VN"/>
        </w:rPr>
        <w:t>, đồng thời làm rõ những nhiệm vụ được bổ sung qua các nghị định của Chính phủ, cơ chế phân cấp từ HĐND cấp trên</w:t>
      </w:r>
      <w:r w:rsidR="00E77CAE" w:rsidRPr="0048180C">
        <w:rPr>
          <w:rFonts w:ascii="Times New Roman" w:eastAsia="Times New Roman" w:hAnsi="Times New Roman" w:cs="Times New Roman"/>
          <w:sz w:val="28"/>
          <w:szCs w:val="28"/>
          <w:lang w:eastAsia="vi-VN"/>
        </w:rPr>
        <w:t xml:space="preserve"> và </w:t>
      </w:r>
      <w:r w:rsidRPr="0048180C">
        <w:rPr>
          <w:rFonts w:ascii="Times New Roman" w:eastAsia="Times New Roman" w:hAnsi="Times New Roman" w:cs="Times New Roman"/>
          <w:sz w:val="28"/>
          <w:szCs w:val="28"/>
          <w:lang w:eastAsia="vi-VN"/>
        </w:rPr>
        <w:t>một số đặc thù trong tổ chức và hoạt động của HĐND phường.</w:t>
      </w:r>
      <w:bookmarkStart w:id="4" w:name="X7a1df76fc9102d44f4373c1230653571b91eaee"/>
    </w:p>
    <w:p w:rsidR="0078056C" w:rsidRPr="0048180C" w:rsidRDefault="00B86916" w:rsidP="0048180C">
      <w:pPr>
        <w:keepNext/>
        <w:widowControl w:val="0"/>
        <w:spacing w:before="120" w:after="120" w:line="245" w:lineRule="auto"/>
        <w:ind w:firstLine="567"/>
        <w:jc w:val="both"/>
        <w:rPr>
          <w:rFonts w:ascii="Times New Roman" w:eastAsia="Times New Roman" w:hAnsi="Times New Roman" w:cs="Times New Roman"/>
          <w:sz w:val="28"/>
          <w:szCs w:val="28"/>
          <w:lang w:eastAsia="vi-VN"/>
        </w:rPr>
      </w:pPr>
      <w:r w:rsidRPr="0048180C">
        <w:rPr>
          <w:rFonts w:ascii="Times New Roman" w:hAnsi="Times New Roman" w:cs="Times New Roman"/>
          <w:b/>
          <w:sz w:val="28"/>
          <w:szCs w:val="28"/>
        </w:rPr>
        <w:t>I</w:t>
      </w:r>
      <w:r w:rsidR="001E6455" w:rsidRPr="0048180C">
        <w:rPr>
          <w:rFonts w:ascii="Times New Roman" w:hAnsi="Times New Roman" w:cs="Times New Roman"/>
          <w:b/>
          <w:sz w:val="28"/>
          <w:szCs w:val="28"/>
        </w:rPr>
        <w:t>I</w:t>
      </w:r>
      <w:r w:rsidR="0078056C" w:rsidRPr="0048180C">
        <w:rPr>
          <w:rFonts w:ascii="Times New Roman" w:hAnsi="Times New Roman" w:cs="Times New Roman"/>
          <w:b/>
          <w:sz w:val="28"/>
          <w:szCs w:val="28"/>
        </w:rPr>
        <w:t xml:space="preserve">. </w:t>
      </w:r>
      <w:r w:rsidR="00B666B0" w:rsidRPr="0048180C">
        <w:rPr>
          <w:rFonts w:ascii="Times New Roman" w:hAnsi="Times New Roman" w:cs="Times New Roman"/>
          <w:b/>
          <w:sz w:val="28"/>
          <w:szCs w:val="28"/>
        </w:rPr>
        <w:t xml:space="preserve">CƠ CẤU TỔ CHỨC </w:t>
      </w:r>
      <w:r w:rsidR="001E6455" w:rsidRPr="0048180C">
        <w:rPr>
          <w:rFonts w:ascii="Times New Roman" w:hAnsi="Times New Roman" w:cs="Times New Roman"/>
          <w:b/>
          <w:sz w:val="28"/>
          <w:szCs w:val="28"/>
        </w:rPr>
        <w:t xml:space="preserve">VÀ HOẠT ĐỘNG </w:t>
      </w:r>
      <w:r w:rsidR="00B666B0" w:rsidRPr="0048180C">
        <w:rPr>
          <w:rFonts w:ascii="Times New Roman" w:hAnsi="Times New Roman" w:cs="Times New Roman"/>
          <w:b/>
          <w:sz w:val="28"/>
          <w:szCs w:val="28"/>
        </w:rPr>
        <w:t>CỦA HĐND CẤP XÃ</w:t>
      </w:r>
    </w:p>
    <w:p w:rsidR="00D72B7D" w:rsidRPr="0048180C" w:rsidRDefault="001E6455" w:rsidP="0048180C">
      <w:pPr>
        <w:keepNext/>
        <w:widowControl w:val="0"/>
        <w:spacing w:before="120" w:after="120" w:line="245" w:lineRule="auto"/>
        <w:ind w:firstLine="567"/>
        <w:jc w:val="both"/>
        <w:rPr>
          <w:rFonts w:ascii="Times New Roman" w:eastAsia="Times New Roman" w:hAnsi="Times New Roman" w:cs="Times New Roman"/>
          <w:b/>
          <w:sz w:val="28"/>
          <w:szCs w:val="28"/>
          <w:lang w:eastAsia="vi-VN"/>
        </w:rPr>
      </w:pPr>
      <w:r w:rsidRPr="0048180C">
        <w:rPr>
          <w:rFonts w:ascii="Times New Roman" w:hAnsi="Times New Roman" w:cs="Times New Roman"/>
          <w:b/>
          <w:sz w:val="28"/>
          <w:szCs w:val="28"/>
        </w:rPr>
        <w:t>1</w:t>
      </w:r>
      <w:r w:rsidR="00B666B0" w:rsidRPr="0048180C">
        <w:rPr>
          <w:rFonts w:ascii="Times New Roman" w:eastAsia="Times New Roman" w:hAnsi="Times New Roman" w:cs="Times New Roman"/>
          <w:b/>
          <w:sz w:val="28"/>
          <w:szCs w:val="28"/>
          <w:lang w:eastAsia="vi-VN"/>
        </w:rPr>
        <w:t xml:space="preserve">. Vị trí, chức năng </w:t>
      </w:r>
    </w:p>
    <w:p w:rsidR="00D72B7D" w:rsidRPr="0048180C" w:rsidRDefault="00D72B7D" w:rsidP="0048180C">
      <w:pPr>
        <w:keepNext/>
        <w:widowControl w:val="0"/>
        <w:spacing w:before="120" w:after="120" w:line="245" w:lineRule="auto"/>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sz w:val="28"/>
          <w:szCs w:val="28"/>
          <w:lang w:eastAsia="vi-VN"/>
        </w:rPr>
        <w:t>HĐND cấp xã là cơ quan quyền lực nhà nước ở địa phương, đại diện cho ý chí, nguyện vọng và quyền làm chủ của Nhân dân; có trách nhiệm quyết định các vấn đề quan trọng và giám sát việc tuân thủ Hiến pháp, pháp luật cũng như hoạt động của các cơ quan nhà nước trên địa bàn</w:t>
      </w:r>
      <w:r w:rsidR="00E77CAE" w:rsidRPr="0048180C">
        <w:rPr>
          <w:rFonts w:ascii="Times New Roman" w:eastAsia="Times New Roman" w:hAnsi="Times New Roman" w:cs="Times New Roman"/>
          <w:sz w:val="28"/>
          <w:szCs w:val="28"/>
          <w:lang w:eastAsia="vi-VN"/>
        </w:rPr>
        <w:t>, chịu trách nhiệm trước Nhân dân địa phương và cơ quan Nhà nước cấp trên</w:t>
      </w:r>
      <w:r w:rsidRPr="0048180C">
        <w:rPr>
          <w:rFonts w:ascii="Times New Roman" w:eastAsia="Times New Roman" w:hAnsi="Times New Roman" w:cs="Times New Roman"/>
          <w:sz w:val="28"/>
          <w:szCs w:val="28"/>
          <w:lang w:eastAsia="vi-VN"/>
        </w:rPr>
        <w:t>. So với Luật Tổ chức chín</w:t>
      </w:r>
      <w:r w:rsidR="00E77CAE" w:rsidRPr="0048180C">
        <w:rPr>
          <w:rFonts w:ascii="Times New Roman" w:eastAsia="Times New Roman" w:hAnsi="Times New Roman" w:cs="Times New Roman"/>
          <w:sz w:val="28"/>
          <w:szCs w:val="28"/>
          <w:lang w:eastAsia="vi-VN"/>
        </w:rPr>
        <w:t>h quyền địa phương (TCCQĐP)</w:t>
      </w:r>
      <w:r w:rsidRPr="0048180C">
        <w:rPr>
          <w:rFonts w:ascii="Times New Roman" w:eastAsia="Times New Roman" w:hAnsi="Times New Roman" w:cs="Times New Roman"/>
          <w:sz w:val="28"/>
          <w:szCs w:val="28"/>
          <w:lang w:eastAsia="vi-VN"/>
        </w:rPr>
        <w:t xml:space="preserve"> năm 2015 </w:t>
      </w:r>
      <w:r w:rsidR="00E77CAE" w:rsidRPr="0048180C">
        <w:rPr>
          <w:rFonts w:ascii="Times New Roman" w:eastAsia="Times New Roman" w:hAnsi="Times New Roman" w:cs="Times New Roman"/>
          <w:sz w:val="28"/>
          <w:szCs w:val="28"/>
          <w:lang w:eastAsia="vi-VN"/>
        </w:rPr>
        <w:t>-</w:t>
      </w:r>
      <w:r w:rsidRPr="0048180C">
        <w:rPr>
          <w:rFonts w:ascii="Times New Roman" w:eastAsia="Times New Roman" w:hAnsi="Times New Roman" w:cs="Times New Roman"/>
          <w:sz w:val="28"/>
          <w:szCs w:val="28"/>
          <w:lang w:eastAsia="vi-VN"/>
        </w:rPr>
        <w:t xml:space="preserve"> khi còn </w:t>
      </w:r>
      <w:r w:rsidR="00E77CAE" w:rsidRPr="0048180C">
        <w:rPr>
          <w:rFonts w:ascii="Times New Roman" w:eastAsia="Times New Roman" w:hAnsi="Times New Roman" w:cs="Times New Roman"/>
          <w:sz w:val="28"/>
          <w:szCs w:val="28"/>
          <w:lang w:eastAsia="vi-VN"/>
        </w:rPr>
        <w:t>03</w:t>
      </w:r>
      <w:r w:rsidRPr="0048180C">
        <w:rPr>
          <w:rFonts w:ascii="Times New Roman" w:eastAsia="Times New Roman" w:hAnsi="Times New Roman" w:cs="Times New Roman"/>
          <w:sz w:val="28"/>
          <w:szCs w:val="28"/>
          <w:lang w:eastAsia="vi-VN"/>
        </w:rPr>
        <w:t xml:space="preserve"> cấp chính quyền (tỉnh, huyện, xã) </w:t>
      </w:r>
      <w:r w:rsidR="00E77CAE" w:rsidRPr="0048180C">
        <w:rPr>
          <w:rFonts w:ascii="Times New Roman" w:eastAsia="Times New Roman" w:hAnsi="Times New Roman" w:cs="Times New Roman"/>
          <w:sz w:val="28"/>
          <w:szCs w:val="28"/>
          <w:lang w:eastAsia="vi-VN"/>
        </w:rPr>
        <w:t>-</w:t>
      </w:r>
      <w:r w:rsidRPr="0048180C">
        <w:rPr>
          <w:rFonts w:ascii="Times New Roman" w:eastAsia="Times New Roman" w:hAnsi="Times New Roman" w:cs="Times New Roman"/>
          <w:sz w:val="28"/>
          <w:szCs w:val="28"/>
          <w:lang w:eastAsia="vi-VN"/>
        </w:rPr>
        <w:t xml:space="preserve"> Luật </w:t>
      </w:r>
      <w:r w:rsidR="00E77CAE" w:rsidRPr="0048180C">
        <w:rPr>
          <w:rFonts w:ascii="Times New Roman" w:eastAsia="Times New Roman" w:hAnsi="Times New Roman" w:cs="Times New Roman"/>
          <w:sz w:val="28"/>
          <w:szCs w:val="28"/>
          <w:lang w:eastAsia="vi-VN"/>
        </w:rPr>
        <w:t>số 72/</w:t>
      </w:r>
      <w:r w:rsidRPr="0048180C">
        <w:rPr>
          <w:rFonts w:ascii="Times New Roman" w:eastAsia="Times New Roman" w:hAnsi="Times New Roman" w:cs="Times New Roman"/>
          <w:sz w:val="28"/>
          <w:szCs w:val="28"/>
          <w:lang w:eastAsia="vi-VN"/>
        </w:rPr>
        <w:t>2025 có thay đổi căn bản</w:t>
      </w:r>
      <w:r w:rsidR="00DF39D6" w:rsidRPr="0048180C">
        <w:rPr>
          <w:rFonts w:ascii="Times New Roman" w:eastAsia="Times New Roman" w:hAnsi="Times New Roman" w:cs="Times New Roman"/>
          <w:sz w:val="28"/>
          <w:szCs w:val="28"/>
          <w:lang w:eastAsia="vi-VN"/>
        </w:rPr>
        <w:t xml:space="preserve"> khi</w:t>
      </w:r>
      <w:r w:rsidRPr="0048180C">
        <w:rPr>
          <w:rFonts w:ascii="Times New Roman" w:eastAsia="Times New Roman" w:hAnsi="Times New Roman" w:cs="Times New Roman"/>
          <w:sz w:val="28"/>
          <w:szCs w:val="28"/>
          <w:lang w:eastAsia="vi-VN"/>
        </w:rPr>
        <w:t xml:space="preserve"> bãi bỏ cấp huyện, chuyển nhiều nhiệm vụ trước đây thuộc HĐND huyện về </w:t>
      </w:r>
      <w:r w:rsidR="009C4DD6" w:rsidRPr="0048180C">
        <w:rPr>
          <w:rFonts w:ascii="Times New Roman" w:eastAsia="Times New Roman" w:hAnsi="Times New Roman" w:cs="Times New Roman"/>
          <w:sz w:val="28"/>
          <w:szCs w:val="28"/>
          <w:lang w:eastAsia="vi-VN"/>
        </w:rPr>
        <w:t>HĐND cấp xã</w:t>
      </w:r>
      <w:r w:rsidRPr="0048180C">
        <w:rPr>
          <w:rFonts w:ascii="Times New Roman" w:eastAsia="Times New Roman" w:hAnsi="Times New Roman" w:cs="Times New Roman"/>
          <w:sz w:val="28"/>
          <w:szCs w:val="28"/>
          <w:lang w:eastAsia="vi-VN"/>
        </w:rPr>
        <w:t xml:space="preserve">. </w:t>
      </w:r>
      <w:r w:rsidR="00DF39D6" w:rsidRPr="0048180C">
        <w:rPr>
          <w:rFonts w:ascii="Times New Roman" w:eastAsia="Times New Roman" w:hAnsi="Times New Roman" w:cs="Times New Roman"/>
          <w:sz w:val="28"/>
          <w:szCs w:val="28"/>
          <w:lang w:eastAsia="vi-VN"/>
        </w:rPr>
        <w:t>Do</w:t>
      </w:r>
      <w:r w:rsidRPr="0048180C">
        <w:rPr>
          <w:rFonts w:ascii="Times New Roman" w:eastAsia="Times New Roman" w:hAnsi="Times New Roman" w:cs="Times New Roman"/>
          <w:sz w:val="28"/>
          <w:szCs w:val="28"/>
          <w:lang w:eastAsia="vi-VN"/>
        </w:rPr>
        <w:t xml:space="preserve"> vậy, khối lượng công việc, phạm vi quyết định và giám sát của </w:t>
      </w:r>
      <w:r w:rsidR="009C4DD6" w:rsidRPr="0048180C">
        <w:rPr>
          <w:rFonts w:ascii="Times New Roman" w:eastAsia="Times New Roman" w:hAnsi="Times New Roman" w:cs="Times New Roman"/>
          <w:sz w:val="28"/>
          <w:szCs w:val="28"/>
          <w:lang w:eastAsia="vi-VN"/>
        </w:rPr>
        <w:t>HĐND cấp xã</w:t>
      </w:r>
      <w:r w:rsidRPr="0048180C">
        <w:rPr>
          <w:rFonts w:ascii="Times New Roman" w:eastAsia="Times New Roman" w:hAnsi="Times New Roman" w:cs="Times New Roman"/>
          <w:sz w:val="28"/>
          <w:szCs w:val="28"/>
          <w:lang w:eastAsia="vi-VN"/>
        </w:rPr>
        <w:t xml:space="preserve"> tăng lên đáng kể, khẳng định rõ hơn vai trò trung tâm của </w:t>
      </w:r>
      <w:r w:rsidR="00DF39D6" w:rsidRPr="0048180C">
        <w:rPr>
          <w:rFonts w:ascii="Times New Roman" w:eastAsia="Times New Roman" w:hAnsi="Times New Roman" w:cs="Times New Roman"/>
          <w:sz w:val="28"/>
          <w:szCs w:val="28"/>
          <w:lang w:eastAsia="vi-VN"/>
        </w:rPr>
        <w:t>HĐND</w:t>
      </w:r>
      <w:r w:rsidRPr="0048180C">
        <w:rPr>
          <w:rFonts w:ascii="Times New Roman" w:eastAsia="Times New Roman" w:hAnsi="Times New Roman" w:cs="Times New Roman"/>
          <w:sz w:val="28"/>
          <w:szCs w:val="28"/>
          <w:lang w:eastAsia="vi-VN"/>
        </w:rPr>
        <w:t xml:space="preserve"> trong hệ thống chính quyền </w:t>
      </w:r>
      <w:r w:rsidR="00E77CAE" w:rsidRPr="0048180C">
        <w:rPr>
          <w:rFonts w:ascii="Times New Roman" w:eastAsia="Times New Roman" w:hAnsi="Times New Roman" w:cs="Times New Roman"/>
          <w:sz w:val="28"/>
          <w:szCs w:val="28"/>
          <w:lang w:eastAsia="vi-VN"/>
        </w:rPr>
        <w:t>02 cấp</w:t>
      </w:r>
      <w:r w:rsidRPr="0048180C">
        <w:rPr>
          <w:rFonts w:ascii="Times New Roman" w:eastAsia="Times New Roman" w:hAnsi="Times New Roman" w:cs="Times New Roman"/>
          <w:sz w:val="28"/>
          <w:szCs w:val="28"/>
          <w:lang w:eastAsia="vi-VN"/>
        </w:rPr>
        <w:t>.</w:t>
      </w:r>
    </w:p>
    <w:p w:rsidR="0078056C" w:rsidRPr="0048180C" w:rsidRDefault="001E6455" w:rsidP="000040C4">
      <w:pPr>
        <w:keepNext/>
        <w:widowControl w:val="0"/>
        <w:spacing w:before="120" w:after="120" w:line="247" w:lineRule="auto"/>
        <w:ind w:firstLine="567"/>
        <w:jc w:val="both"/>
        <w:rPr>
          <w:rFonts w:ascii="Times New Roman" w:eastAsia="Times New Roman" w:hAnsi="Times New Roman" w:cs="Times New Roman"/>
          <w:b/>
          <w:sz w:val="28"/>
          <w:szCs w:val="28"/>
          <w:lang w:eastAsia="vi-VN"/>
        </w:rPr>
      </w:pPr>
      <w:r w:rsidRPr="0048180C">
        <w:rPr>
          <w:rFonts w:ascii="Times New Roman" w:eastAsia="Times New Roman" w:hAnsi="Times New Roman" w:cs="Times New Roman"/>
          <w:b/>
          <w:sz w:val="28"/>
          <w:szCs w:val="28"/>
          <w:lang w:eastAsia="vi-VN"/>
        </w:rPr>
        <w:lastRenderedPageBreak/>
        <w:t>2</w:t>
      </w:r>
      <w:r w:rsidR="0078056C" w:rsidRPr="0048180C">
        <w:rPr>
          <w:rFonts w:ascii="Times New Roman" w:eastAsia="Times New Roman" w:hAnsi="Times New Roman" w:cs="Times New Roman"/>
          <w:b/>
          <w:sz w:val="28"/>
          <w:szCs w:val="28"/>
          <w:lang w:eastAsia="vi-VN"/>
        </w:rPr>
        <w:t xml:space="preserve">. Tổ chức </w:t>
      </w:r>
      <w:r w:rsidR="00B666B0" w:rsidRPr="0048180C">
        <w:rPr>
          <w:rFonts w:ascii="Times New Roman" w:eastAsia="Times New Roman" w:hAnsi="Times New Roman" w:cs="Times New Roman"/>
          <w:b/>
          <w:sz w:val="28"/>
          <w:szCs w:val="28"/>
          <w:lang w:eastAsia="vi-VN"/>
        </w:rPr>
        <w:t xml:space="preserve">của </w:t>
      </w:r>
      <w:r w:rsidR="0078056C" w:rsidRPr="0048180C">
        <w:rPr>
          <w:rFonts w:ascii="Times New Roman" w:eastAsia="Times New Roman" w:hAnsi="Times New Roman" w:cs="Times New Roman"/>
          <w:b/>
          <w:sz w:val="28"/>
          <w:szCs w:val="28"/>
          <w:lang w:eastAsia="vi-VN"/>
        </w:rPr>
        <w:t>HĐND cấ</w:t>
      </w:r>
      <w:r w:rsidR="00B666B0" w:rsidRPr="0048180C">
        <w:rPr>
          <w:rFonts w:ascii="Times New Roman" w:eastAsia="Times New Roman" w:hAnsi="Times New Roman" w:cs="Times New Roman"/>
          <w:b/>
          <w:sz w:val="28"/>
          <w:szCs w:val="28"/>
          <w:lang w:eastAsia="vi-VN"/>
        </w:rPr>
        <w:t>p xã</w:t>
      </w:r>
    </w:p>
    <w:p w:rsidR="00F24A59" w:rsidRPr="0048180C" w:rsidRDefault="001E6455" w:rsidP="000040C4">
      <w:pPr>
        <w:keepNext/>
        <w:widowControl w:val="0"/>
        <w:spacing w:before="120" w:after="120" w:line="247" w:lineRule="auto"/>
        <w:ind w:firstLine="567"/>
        <w:jc w:val="both"/>
        <w:rPr>
          <w:rFonts w:ascii="Times New Roman" w:eastAsia="Times New Roman" w:hAnsi="Times New Roman" w:cs="Times New Roman"/>
          <w:b/>
          <w:sz w:val="28"/>
          <w:szCs w:val="28"/>
          <w:lang w:eastAsia="vi-VN"/>
        </w:rPr>
      </w:pPr>
      <w:r w:rsidRPr="0048180C">
        <w:rPr>
          <w:rFonts w:ascii="Times New Roman" w:eastAsia="Times New Roman" w:hAnsi="Times New Roman" w:cs="Times New Roman"/>
          <w:b/>
          <w:sz w:val="28"/>
          <w:szCs w:val="28"/>
          <w:lang w:eastAsia="vi-VN"/>
        </w:rPr>
        <w:t>2.</w:t>
      </w:r>
      <w:r w:rsidR="0078056C" w:rsidRPr="0048180C">
        <w:rPr>
          <w:rFonts w:ascii="Times New Roman" w:eastAsia="Times New Roman" w:hAnsi="Times New Roman" w:cs="Times New Roman"/>
          <w:b/>
          <w:sz w:val="28"/>
          <w:szCs w:val="28"/>
          <w:lang w:eastAsia="vi-VN"/>
        </w:rPr>
        <w:t>1. Cơ cấu tổ chức</w:t>
      </w:r>
    </w:p>
    <w:p w:rsidR="00A0632C" w:rsidRPr="0048180C" w:rsidRDefault="008C64B4" w:rsidP="000040C4">
      <w:pPr>
        <w:keepNext/>
        <w:widowControl w:val="0"/>
        <w:spacing w:before="120" w:after="120" w:line="247" w:lineRule="auto"/>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sz w:val="28"/>
          <w:szCs w:val="28"/>
          <w:lang w:eastAsia="vi-VN"/>
        </w:rPr>
        <w:t xml:space="preserve">Cơ cấu tổ chức của </w:t>
      </w:r>
      <w:r w:rsidR="00F24A59" w:rsidRPr="0048180C">
        <w:rPr>
          <w:rFonts w:ascii="Times New Roman" w:eastAsia="Times New Roman" w:hAnsi="Times New Roman" w:cs="Times New Roman"/>
          <w:sz w:val="28"/>
          <w:szCs w:val="28"/>
          <w:lang w:eastAsia="vi-VN"/>
        </w:rPr>
        <w:t>HĐND cấp xã gồm</w:t>
      </w:r>
      <w:r w:rsidR="0052607B" w:rsidRPr="0048180C">
        <w:rPr>
          <w:rFonts w:ascii="Times New Roman" w:eastAsia="Times New Roman" w:hAnsi="Times New Roman" w:cs="Times New Roman"/>
          <w:sz w:val="28"/>
          <w:szCs w:val="28"/>
          <w:lang w:eastAsia="vi-VN"/>
        </w:rPr>
        <w:t>:</w:t>
      </w:r>
      <w:r w:rsidR="00F24A59" w:rsidRPr="0048180C">
        <w:rPr>
          <w:rFonts w:ascii="Times New Roman" w:eastAsia="Times New Roman" w:hAnsi="Times New Roman" w:cs="Times New Roman"/>
          <w:sz w:val="28"/>
          <w:szCs w:val="28"/>
          <w:lang w:eastAsia="vi-VN"/>
        </w:rPr>
        <w:t xml:space="preserve"> Thường trực HĐND, các Ban của HĐND, Tổ đại biểu và toàn thể đại biểu</w:t>
      </w:r>
      <w:r w:rsidRPr="0048180C">
        <w:rPr>
          <w:rFonts w:ascii="Times New Roman" w:eastAsia="Times New Roman" w:hAnsi="Times New Roman" w:cs="Times New Roman"/>
          <w:sz w:val="28"/>
          <w:szCs w:val="28"/>
          <w:lang w:eastAsia="vi-VN"/>
        </w:rPr>
        <w:t xml:space="preserve"> HĐND cấp xã</w:t>
      </w:r>
      <w:r w:rsidR="00AE4B0C" w:rsidRPr="0048180C">
        <w:rPr>
          <w:rFonts w:ascii="Times New Roman" w:eastAsia="Times New Roman" w:hAnsi="Times New Roman" w:cs="Times New Roman"/>
          <w:sz w:val="28"/>
          <w:szCs w:val="28"/>
          <w:lang w:eastAsia="vi-VN"/>
        </w:rPr>
        <w:t>.</w:t>
      </w:r>
    </w:p>
    <w:p w:rsidR="00D72B7D" w:rsidRPr="0048180C" w:rsidRDefault="00D72B7D" w:rsidP="000040C4">
      <w:pPr>
        <w:keepNext/>
        <w:widowControl w:val="0"/>
        <w:spacing w:before="120" w:after="120" w:line="247" w:lineRule="auto"/>
        <w:ind w:firstLine="567"/>
        <w:jc w:val="both"/>
        <w:rPr>
          <w:rFonts w:ascii="Times New Roman" w:eastAsia="Times New Roman" w:hAnsi="Times New Roman" w:cs="Times New Roman"/>
          <w:i/>
          <w:sz w:val="28"/>
          <w:szCs w:val="28"/>
          <w:lang w:eastAsia="vi-VN"/>
        </w:rPr>
      </w:pPr>
      <w:r w:rsidRPr="0048180C">
        <w:rPr>
          <w:rFonts w:ascii="Times New Roman" w:eastAsia="Times New Roman" w:hAnsi="Times New Roman" w:cs="Times New Roman"/>
          <w:sz w:val="28"/>
          <w:szCs w:val="28"/>
          <w:lang w:eastAsia="vi-VN"/>
        </w:rPr>
        <w:t>Thường trực HĐND gồm</w:t>
      </w:r>
      <w:r w:rsidR="00F47AEE" w:rsidRPr="0048180C">
        <w:rPr>
          <w:rFonts w:ascii="Times New Roman" w:eastAsia="Times New Roman" w:hAnsi="Times New Roman" w:cs="Times New Roman"/>
          <w:sz w:val="28"/>
          <w:szCs w:val="28"/>
          <w:lang w:eastAsia="vi-VN"/>
        </w:rPr>
        <w:t>:</w:t>
      </w:r>
      <w:r w:rsidRPr="0048180C">
        <w:rPr>
          <w:rFonts w:ascii="Times New Roman" w:eastAsia="Times New Roman" w:hAnsi="Times New Roman" w:cs="Times New Roman"/>
          <w:sz w:val="28"/>
          <w:szCs w:val="28"/>
          <w:lang w:eastAsia="vi-VN"/>
        </w:rPr>
        <w:t xml:space="preserve"> Chủ tịch, Phó Chủ tịch và Trưởng các Ban</w:t>
      </w:r>
      <w:r w:rsidR="00F47AEE" w:rsidRPr="0048180C">
        <w:rPr>
          <w:rFonts w:ascii="Times New Roman" w:eastAsia="Times New Roman" w:hAnsi="Times New Roman" w:cs="Times New Roman"/>
          <w:sz w:val="28"/>
          <w:szCs w:val="28"/>
          <w:lang w:eastAsia="vi-VN"/>
        </w:rPr>
        <w:t xml:space="preserve"> của HĐND</w:t>
      </w:r>
      <w:r w:rsidRPr="0048180C">
        <w:rPr>
          <w:rFonts w:ascii="Times New Roman" w:eastAsia="Times New Roman" w:hAnsi="Times New Roman" w:cs="Times New Roman"/>
          <w:sz w:val="28"/>
          <w:szCs w:val="28"/>
          <w:lang w:eastAsia="vi-VN"/>
        </w:rPr>
        <w:t>.</w:t>
      </w:r>
      <w:r w:rsidR="0052607B" w:rsidRPr="0048180C">
        <w:rPr>
          <w:rFonts w:ascii="Times New Roman" w:eastAsia="Times New Roman" w:hAnsi="Times New Roman" w:cs="Times New Roman"/>
          <w:sz w:val="28"/>
          <w:szCs w:val="28"/>
          <w:lang w:eastAsia="vi-VN"/>
        </w:rPr>
        <w:t xml:space="preserve"> </w:t>
      </w:r>
      <w:r w:rsidRPr="0048180C">
        <w:rPr>
          <w:rFonts w:ascii="Times New Roman" w:eastAsia="Times New Roman" w:hAnsi="Times New Roman" w:cs="Times New Roman"/>
          <w:sz w:val="28"/>
          <w:szCs w:val="28"/>
          <w:lang w:eastAsia="vi-VN"/>
        </w:rPr>
        <w:t xml:space="preserve"> Nếu như Luật </w:t>
      </w:r>
      <w:r w:rsidR="00E77CAE" w:rsidRPr="0048180C">
        <w:rPr>
          <w:rFonts w:ascii="Times New Roman" w:eastAsia="Times New Roman" w:hAnsi="Times New Roman" w:cs="Times New Roman"/>
          <w:sz w:val="28"/>
          <w:szCs w:val="28"/>
          <w:lang w:eastAsia="vi-VN"/>
        </w:rPr>
        <w:t>TCCQĐ</w:t>
      </w:r>
      <w:r w:rsidR="002E1C09" w:rsidRPr="0048180C">
        <w:rPr>
          <w:rFonts w:ascii="Times New Roman" w:eastAsia="Times New Roman" w:hAnsi="Times New Roman" w:cs="Times New Roman"/>
          <w:sz w:val="28"/>
          <w:szCs w:val="28"/>
          <w:lang w:eastAsia="vi-VN"/>
        </w:rPr>
        <w:t>P</w:t>
      </w:r>
      <w:r w:rsidR="00E77CAE" w:rsidRPr="0048180C">
        <w:rPr>
          <w:rFonts w:ascii="Times New Roman" w:eastAsia="Times New Roman" w:hAnsi="Times New Roman" w:cs="Times New Roman"/>
          <w:sz w:val="28"/>
          <w:szCs w:val="28"/>
          <w:lang w:eastAsia="vi-VN"/>
        </w:rPr>
        <w:t xml:space="preserve"> năm </w:t>
      </w:r>
      <w:r w:rsidRPr="0048180C">
        <w:rPr>
          <w:rFonts w:ascii="Times New Roman" w:eastAsia="Times New Roman" w:hAnsi="Times New Roman" w:cs="Times New Roman"/>
          <w:sz w:val="28"/>
          <w:szCs w:val="28"/>
          <w:lang w:eastAsia="vi-VN"/>
        </w:rPr>
        <w:t xml:space="preserve">2015 chỉ quy định Phó Chủ tịch </w:t>
      </w:r>
      <w:r w:rsidR="009C4DD6" w:rsidRPr="0048180C">
        <w:rPr>
          <w:rFonts w:ascii="Times New Roman" w:eastAsia="Times New Roman" w:hAnsi="Times New Roman" w:cs="Times New Roman"/>
          <w:sz w:val="28"/>
          <w:szCs w:val="28"/>
          <w:lang w:eastAsia="vi-VN"/>
        </w:rPr>
        <w:t>HĐND cấp xã</w:t>
      </w:r>
      <w:r w:rsidRPr="0048180C">
        <w:rPr>
          <w:rFonts w:ascii="Times New Roman" w:eastAsia="Times New Roman" w:hAnsi="Times New Roman" w:cs="Times New Roman"/>
          <w:sz w:val="28"/>
          <w:szCs w:val="28"/>
          <w:lang w:eastAsia="vi-VN"/>
        </w:rPr>
        <w:t xml:space="preserve"> bắt buộc </w:t>
      </w:r>
      <w:r w:rsidR="00DF39D6" w:rsidRPr="0048180C">
        <w:rPr>
          <w:rFonts w:ascii="Times New Roman" w:eastAsia="Times New Roman" w:hAnsi="Times New Roman" w:cs="Times New Roman"/>
          <w:sz w:val="28"/>
          <w:szCs w:val="28"/>
          <w:lang w:eastAsia="vi-VN"/>
        </w:rPr>
        <w:t xml:space="preserve">là đại biểu </w:t>
      </w:r>
      <w:r w:rsidRPr="0048180C">
        <w:rPr>
          <w:rFonts w:ascii="Times New Roman" w:eastAsia="Times New Roman" w:hAnsi="Times New Roman" w:cs="Times New Roman"/>
          <w:sz w:val="28"/>
          <w:szCs w:val="28"/>
          <w:lang w:eastAsia="vi-VN"/>
        </w:rPr>
        <w:t xml:space="preserve">chuyên trách, thì </w:t>
      </w:r>
      <w:r w:rsidR="00E77CAE" w:rsidRPr="0048180C">
        <w:rPr>
          <w:rFonts w:ascii="Times New Roman" w:eastAsia="Times New Roman" w:hAnsi="Times New Roman" w:cs="Times New Roman"/>
          <w:sz w:val="28"/>
          <w:szCs w:val="28"/>
          <w:lang w:eastAsia="vi-VN"/>
        </w:rPr>
        <w:t>Luật số 72/2025</w:t>
      </w:r>
      <w:r w:rsidRPr="0048180C">
        <w:rPr>
          <w:rFonts w:ascii="Times New Roman" w:eastAsia="Times New Roman" w:hAnsi="Times New Roman" w:cs="Times New Roman"/>
          <w:sz w:val="28"/>
          <w:szCs w:val="28"/>
          <w:lang w:eastAsia="vi-VN"/>
        </w:rPr>
        <w:t xml:space="preserve"> cho phép Chủ tịch</w:t>
      </w:r>
      <w:r w:rsidR="00DF39D6" w:rsidRPr="0048180C">
        <w:rPr>
          <w:rFonts w:ascii="Times New Roman" w:eastAsia="Times New Roman" w:hAnsi="Times New Roman" w:cs="Times New Roman"/>
          <w:sz w:val="28"/>
          <w:szCs w:val="28"/>
          <w:lang w:eastAsia="vi-VN"/>
        </w:rPr>
        <w:t>,</w:t>
      </w:r>
      <w:r w:rsidRPr="0048180C">
        <w:rPr>
          <w:rFonts w:ascii="Times New Roman" w:eastAsia="Times New Roman" w:hAnsi="Times New Roman" w:cs="Times New Roman"/>
          <w:sz w:val="28"/>
          <w:szCs w:val="28"/>
          <w:lang w:eastAsia="vi-VN"/>
        </w:rPr>
        <w:t xml:space="preserve"> Phó Chủ tịch </w:t>
      </w:r>
      <w:r w:rsidR="001A3093" w:rsidRPr="0048180C">
        <w:rPr>
          <w:rFonts w:ascii="Times New Roman" w:eastAsia="Times New Roman" w:hAnsi="Times New Roman" w:cs="Times New Roman"/>
          <w:sz w:val="28"/>
          <w:szCs w:val="28"/>
          <w:lang w:eastAsia="vi-VN"/>
        </w:rPr>
        <w:t xml:space="preserve">HĐND </w:t>
      </w:r>
      <w:r w:rsidRPr="0048180C">
        <w:rPr>
          <w:rFonts w:ascii="Times New Roman" w:eastAsia="Times New Roman" w:hAnsi="Times New Roman" w:cs="Times New Roman"/>
          <w:sz w:val="28"/>
          <w:szCs w:val="28"/>
          <w:lang w:eastAsia="vi-VN"/>
        </w:rPr>
        <w:t>có thể là đại biểu chuyên trách, tạo sự linh hoạt hơn trong bố trí nhân sự</w:t>
      </w:r>
      <w:r w:rsidR="00DF39D6" w:rsidRPr="0048180C">
        <w:rPr>
          <w:rFonts w:ascii="Times New Roman" w:eastAsia="Times New Roman" w:hAnsi="Times New Roman" w:cs="Times New Roman"/>
          <w:sz w:val="28"/>
          <w:szCs w:val="28"/>
          <w:lang w:eastAsia="vi-VN"/>
        </w:rPr>
        <w:t>, phù hợp với bối cảnh chính quyền địa phương 02 cấp.</w:t>
      </w:r>
    </w:p>
    <w:p w:rsidR="00D72B7D" w:rsidRPr="0048180C" w:rsidRDefault="006F057F" w:rsidP="000040C4">
      <w:pPr>
        <w:keepNext/>
        <w:widowControl w:val="0"/>
        <w:spacing w:before="120" w:after="120" w:line="247" w:lineRule="auto"/>
        <w:ind w:firstLine="567"/>
        <w:jc w:val="both"/>
        <w:rPr>
          <w:rFonts w:ascii="Times New Roman" w:eastAsia="Times New Roman" w:hAnsi="Times New Roman" w:cs="Times New Roman"/>
          <w:spacing w:val="-2"/>
          <w:sz w:val="28"/>
          <w:szCs w:val="28"/>
          <w:lang w:eastAsia="vi-VN"/>
        </w:rPr>
      </w:pPr>
      <w:r w:rsidRPr="0048180C">
        <w:rPr>
          <w:rFonts w:ascii="Times New Roman" w:eastAsia="Times New Roman" w:hAnsi="Times New Roman" w:cs="Times New Roman"/>
          <w:sz w:val="28"/>
          <w:szCs w:val="28"/>
          <w:lang w:eastAsia="vi-VN"/>
        </w:rPr>
        <w:t>V</w:t>
      </w:r>
      <w:r w:rsidR="00D72B7D" w:rsidRPr="0048180C">
        <w:rPr>
          <w:rFonts w:ascii="Times New Roman" w:eastAsia="Times New Roman" w:hAnsi="Times New Roman" w:cs="Times New Roman"/>
          <w:sz w:val="28"/>
          <w:szCs w:val="28"/>
          <w:lang w:eastAsia="vi-VN"/>
        </w:rPr>
        <w:t xml:space="preserve">ề các Ban của HĐND, Luật số 72/2025 quy định HĐND cấp xã có 02 Ban chuyên trách là Ban Kinh tế - Ngân sách và Ban Văn hóa - Xã hội. </w:t>
      </w:r>
      <w:r w:rsidR="00D72B7D" w:rsidRPr="00A75D05">
        <w:rPr>
          <w:rFonts w:ascii="Times New Roman" w:eastAsia="Times New Roman" w:hAnsi="Times New Roman" w:cs="Times New Roman"/>
          <w:sz w:val="28"/>
          <w:szCs w:val="28"/>
          <w:lang w:eastAsia="vi-VN"/>
        </w:rPr>
        <w:t xml:space="preserve">Đây là sự thay đổi lớn so với Luật </w:t>
      </w:r>
      <w:r w:rsidR="00E77CAE" w:rsidRPr="00A75D05">
        <w:rPr>
          <w:rFonts w:ascii="Times New Roman" w:eastAsia="Times New Roman" w:hAnsi="Times New Roman" w:cs="Times New Roman"/>
          <w:sz w:val="28"/>
          <w:szCs w:val="28"/>
          <w:lang w:eastAsia="vi-VN"/>
        </w:rPr>
        <w:t xml:space="preserve">TCCQĐP </w:t>
      </w:r>
      <w:r w:rsidR="00D72B7D" w:rsidRPr="00A75D05">
        <w:rPr>
          <w:rFonts w:ascii="Times New Roman" w:eastAsia="Times New Roman" w:hAnsi="Times New Roman" w:cs="Times New Roman"/>
          <w:sz w:val="28"/>
          <w:szCs w:val="28"/>
          <w:lang w:eastAsia="vi-VN"/>
        </w:rPr>
        <w:t>năm 2015, khi ở cấp xã các Ban gồm Ban Kinh tế - Xã hội</w:t>
      </w:r>
      <w:r w:rsidR="00D20C6F" w:rsidRPr="00A75D05">
        <w:rPr>
          <w:rFonts w:ascii="Times New Roman" w:eastAsia="Times New Roman" w:hAnsi="Times New Roman" w:cs="Times New Roman"/>
          <w:sz w:val="28"/>
          <w:szCs w:val="28"/>
          <w:lang w:eastAsia="vi-VN"/>
        </w:rPr>
        <w:t xml:space="preserve"> và Ban Pháp chế</w:t>
      </w:r>
      <w:r w:rsidR="00D72B7D" w:rsidRPr="00A75D05">
        <w:rPr>
          <w:rFonts w:ascii="Times New Roman" w:eastAsia="Times New Roman" w:hAnsi="Times New Roman" w:cs="Times New Roman"/>
          <w:sz w:val="28"/>
          <w:szCs w:val="28"/>
          <w:lang w:eastAsia="vi-VN"/>
        </w:rPr>
        <w:t xml:space="preserve">. </w:t>
      </w:r>
      <w:r w:rsidR="00D72B7D" w:rsidRPr="0048180C">
        <w:rPr>
          <w:rFonts w:ascii="Times New Roman" w:eastAsia="Times New Roman" w:hAnsi="Times New Roman" w:cs="Times New Roman"/>
          <w:spacing w:val="-2"/>
          <w:sz w:val="28"/>
          <w:szCs w:val="28"/>
          <w:lang w:eastAsia="vi-VN"/>
        </w:rPr>
        <w:t>Theo dự thảo Quy chế làm việc mẫu của HĐND cấp xã, các lĩnh vực trước đây thuộc Ban Pháp chế đã được phân bổ cho hai Ban</w:t>
      </w:r>
      <w:r w:rsidR="00DF39D6" w:rsidRPr="0048180C">
        <w:rPr>
          <w:rFonts w:ascii="Times New Roman" w:eastAsia="Times New Roman" w:hAnsi="Times New Roman" w:cs="Times New Roman"/>
          <w:spacing w:val="-2"/>
          <w:sz w:val="28"/>
          <w:szCs w:val="28"/>
          <w:lang w:eastAsia="vi-VN"/>
        </w:rPr>
        <w:t xml:space="preserve">, cụ thể: </w:t>
      </w:r>
      <w:r w:rsidR="00D72B7D" w:rsidRPr="0048180C">
        <w:rPr>
          <w:rFonts w:ascii="Times New Roman" w:eastAsia="Times New Roman" w:hAnsi="Times New Roman" w:cs="Times New Roman"/>
          <w:spacing w:val="-2"/>
          <w:sz w:val="28"/>
          <w:szCs w:val="28"/>
          <w:lang w:eastAsia="vi-VN"/>
        </w:rPr>
        <w:t xml:space="preserve">Ban Kinh tế - Ngân sách bổ sung </w:t>
      </w:r>
      <w:r w:rsidR="00DF39D6" w:rsidRPr="0048180C">
        <w:rPr>
          <w:rFonts w:ascii="Times New Roman" w:eastAsia="Times New Roman" w:hAnsi="Times New Roman" w:cs="Times New Roman"/>
          <w:spacing w:val="-2"/>
          <w:sz w:val="28"/>
          <w:szCs w:val="28"/>
          <w:lang w:eastAsia="vi-VN"/>
        </w:rPr>
        <w:t>lĩnh vực t</w:t>
      </w:r>
      <w:r w:rsidR="00D72B7D" w:rsidRPr="0048180C">
        <w:rPr>
          <w:rFonts w:ascii="Times New Roman" w:eastAsia="Times New Roman" w:hAnsi="Times New Roman" w:cs="Times New Roman"/>
          <w:spacing w:val="-2"/>
          <w:sz w:val="28"/>
          <w:szCs w:val="28"/>
          <w:lang w:eastAsia="vi-VN"/>
        </w:rPr>
        <w:t xml:space="preserve">hi hành Hiến pháp và pháp luật; Ban Văn hóa - Xã hội bổ sung lĩnh vực xây dựng chính quyền địa phương, quản lý địa giới hành chính. </w:t>
      </w:r>
      <w:r w:rsidR="00DF39D6" w:rsidRPr="0048180C">
        <w:rPr>
          <w:rFonts w:ascii="Times New Roman" w:eastAsia="Times New Roman" w:hAnsi="Times New Roman" w:cs="Times New Roman"/>
          <w:spacing w:val="-2"/>
          <w:sz w:val="28"/>
          <w:szCs w:val="28"/>
          <w:lang w:eastAsia="vi-VN"/>
        </w:rPr>
        <w:t>C</w:t>
      </w:r>
      <w:r w:rsidR="00D72B7D" w:rsidRPr="0048180C">
        <w:rPr>
          <w:rFonts w:ascii="Times New Roman" w:eastAsia="Times New Roman" w:hAnsi="Times New Roman" w:cs="Times New Roman"/>
          <w:spacing w:val="-2"/>
          <w:sz w:val="28"/>
          <w:szCs w:val="28"/>
          <w:lang w:eastAsia="vi-VN"/>
        </w:rPr>
        <w:t xml:space="preserve">ác nội dung về quốc phòng, an ninh, trật tự an toàn xã hội hiện chưa được quy định </w:t>
      </w:r>
      <w:r w:rsidR="00DF39D6" w:rsidRPr="0048180C">
        <w:rPr>
          <w:rFonts w:ascii="Times New Roman" w:eastAsia="Times New Roman" w:hAnsi="Times New Roman" w:cs="Times New Roman"/>
          <w:spacing w:val="-2"/>
          <w:sz w:val="28"/>
          <w:szCs w:val="28"/>
          <w:lang w:eastAsia="vi-VN"/>
        </w:rPr>
        <w:t xml:space="preserve">cụ thể </w:t>
      </w:r>
      <w:r w:rsidR="00D72B7D" w:rsidRPr="0048180C">
        <w:rPr>
          <w:rFonts w:ascii="Times New Roman" w:eastAsia="Times New Roman" w:hAnsi="Times New Roman" w:cs="Times New Roman"/>
          <w:spacing w:val="-2"/>
          <w:sz w:val="28"/>
          <w:szCs w:val="28"/>
          <w:lang w:eastAsia="vi-VN"/>
        </w:rPr>
        <w:t>thuộc Ban nào. Trong văn bản góp ý đối với dự thảo Quy chế làm việc mẫu</w:t>
      </w:r>
      <w:r w:rsidR="00DF39D6" w:rsidRPr="0048180C">
        <w:rPr>
          <w:rFonts w:ascii="Times New Roman" w:eastAsia="Times New Roman" w:hAnsi="Times New Roman" w:cs="Times New Roman"/>
          <w:spacing w:val="-2"/>
          <w:sz w:val="28"/>
          <w:szCs w:val="28"/>
          <w:lang w:eastAsia="vi-VN"/>
        </w:rPr>
        <w:t xml:space="preserve"> của HĐND cấp xã</w:t>
      </w:r>
      <w:r w:rsidR="00D72B7D" w:rsidRPr="0048180C">
        <w:rPr>
          <w:rFonts w:ascii="Times New Roman" w:eastAsia="Times New Roman" w:hAnsi="Times New Roman" w:cs="Times New Roman"/>
          <w:spacing w:val="-2"/>
          <w:sz w:val="28"/>
          <w:szCs w:val="28"/>
          <w:lang w:eastAsia="vi-VN"/>
        </w:rPr>
        <w:t>, Thường trực HĐND tỉnh đã đề nghị Ủy ban Thường vụ Quốc hội bổ sung lĩnh vực “</w:t>
      </w:r>
      <w:r w:rsidR="00DF39D6" w:rsidRPr="0048180C">
        <w:rPr>
          <w:rFonts w:ascii="Times New Roman" w:eastAsia="Times New Roman" w:hAnsi="Times New Roman" w:cs="Times New Roman"/>
          <w:spacing w:val="-2"/>
          <w:sz w:val="28"/>
          <w:szCs w:val="28"/>
          <w:lang w:eastAsia="vi-VN"/>
        </w:rPr>
        <w:t>q</w:t>
      </w:r>
      <w:r w:rsidR="00D72B7D" w:rsidRPr="0048180C">
        <w:rPr>
          <w:rFonts w:ascii="Times New Roman" w:eastAsia="Times New Roman" w:hAnsi="Times New Roman" w:cs="Times New Roman"/>
          <w:spacing w:val="-2"/>
          <w:sz w:val="28"/>
          <w:szCs w:val="28"/>
          <w:lang w:eastAsia="vi-VN"/>
        </w:rPr>
        <w:t>uốc phòng, an ninh” vào phạm vi phụ trách của Ban Văn hóa - Xã hội</w:t>
      </w:r>
      <w:r w:rsidR="00DF39D6" w:rsidRPr="0048180C">
        <w:rPr>
          <w:rFonts w:ascii="Times New Roman" w:eastAsia="Times New Roman" w:hAnsi="Times New Roman" w:cs="Times New Roman"/>
          <w:spacing w:val="-2"/>
          <w:sz w:val="28"/>
          <w:szCs w:val="28"/>
          <w:lang w:eastAsia="vi-VN"/>
        </w:rPr>
        <w:t>, theo đề nghị của Thường trực HĐND các xã, phường.</w:t>
      </w:r>
      <w:r w:rsidR="00D20C6F" w:rsidRPr="0048180C">
        <w:rPr>
          <w:rFonts w:ascii="Times New Roman" w:eastAsia="Times New Roman" w:hAnsi="Times New Roman" w:cs="Times New Roman"/>
          <w:spacing w:val="-2"/>
          <w:sz w:val="28"/>
          <w:szCs w:val="28"/>
          <w:lang w:eastAsia="vi-VN"/>
        </w:rPr>
        <w:t xml:space="preserve"> </w:t>
      </w:r>
      <w:r w:rsidR="00D72B7D" w:rsidRPr="0048180C">
        <w:rPr>
          <w:rFonts w:ascii="Times New Roman" w:eastAsia="Times New Roman" w:hAnsi="Times New Roman" w:cs="Times New Roman"/>
          <w:spacing w:val="-2"/>
          <w:sz w:val="28"/>
          <w:szCs w:val="28"/>
          <w:lang w:eastAsia="vi-VN"/>
        </w:rPr>
        <w:t xml:space="preserve">Về cơ cấu tổ chức, theo </w:t>
      </w:r>
      <w:r w:rsidR="00E77CAE" w:rsidRPr="0048180C">
        <w:rPr>
          <w:rFonts w:ascii="Times New Roman" w:eastAsia="Times New Roman" w:hAnsi="Times New Roman" w:cs="Times New Roman"/>
          <w:spacing w:val="-2"/>
          <w:sz w:val="28"/>
          <w:szCs w:val="28"/>
          <w:lang w:eastAsia="vi-VN"/>
        </w:rPr>
        <w:t>Luật TCCQĐ</w:t>
      </w:r>
      <w:r w:rsidR="00F12591" w:rsidRPr="0048180C">
        <w:rPr>
          <w:rFonts w:ascii="Times New Roman" w:eastAsia="Times New Roman" w:hAnsi="Times New Roman" w:cs="Times New Roman"/>
          <w:spacing w:val="-2"/>
          <w:sz w:val="28"/>
          <w:szCs w:val="28"/>
          <w:lang w:eastAsia="vi-VN"/>
        </w:rPr>
        <w:t>P</w:t>
      </w:r>
      <w:r w:rsidR="00E77CAE" w:rsidRPr="0048180C">
        <w:rPr>
          <w:rFonts w:ascii="Times New Roman" w:eastAsia="Times New Roman" w:hAnsi="Times New Roman" w:cs="Times New Roman"/>
          <w:spacing w:val="-2"/>
          <w:sz w:val="28"/>
          <w:szCs w:val="28"/>
          <w:lang w:eastAsia="vi-VN"/>
        </w:rPr>
        <w:t xml:space="preserve"> năm 2015</w:t>
      </w:r>
      <w:r w:rsidR="00D72B7D" w:rsidRPr="0048180C">
        <w:rPr>
          <w:rFonts w:ascii="Times New Roman" w:eastAsia="Times New Roman" w:hAnsi="Times New Roman" w:cs="Times New Roman"/>
          <w:spacing w:val="-2"/>
          <w:sz w:val="28"/>
          <w:szCs w:val="28"/>
          <w:lang w:eastAsia="vi-VN"/>
        </w:rPr>
        <w:t>, Trưởng, Phó Trưởng Ban và Ủy viên Ban HĐND cấp xã đều hoạt động kiêm nhiệm</w:t>
      </w:r>
      <w:r w:rsidR="00FF50F4" w:rsidRPr="0048180C">
        <w:rPr>
          <w:rFonts w:ascii="Times New Roman" w:eastAsia="Times New Roman" w:hAnsi="Times New Roman" w:cs="Times New Roman"/>
          <w:spacing w:val="-2"/>
          <w:sz w:val="28"/>
          <w:szCs w:val="28"/>
          <w:lang w:eastAsia="vi-VN"/>
        </w:rPr>
        <w:t>. Đến</w:t>
      </w:r>
      <w:r w:rsidR="00D72B7D" w:rsidRPr="0048180C">
        <w:rPr>
          <w:rFonts w:ascii="Times New Roman" w:eastAsia="Times New Roman" w:hAnsi="Times New Roman" w:cs="Times New Roman"/>
          <w:spacing w:val="-2"/>
          <w:sz w:val="28"/>
          <w:szCs w:val="28"/>
          <w:lang w:eastAsia="vi-VN"/>
        </w:rPr>
        <w:t xml:space="preserve"> Luật số 72/2025, Trưởng</w:t>
      </w:r>
      <w:r w:rsidR="00FF50F4" w:rsidRPr="0048180C">
        <w:rPr>
          <w:rFonts w:ascii="Times New Roman" w:eastAsia="Times New Roman" w:hAnsi="Times New Roman" w:cs="Times New Roman"/>
          <w:spacing w:val="-2"/>
          <w:sz w:val="28"/>
          <w:szCs w:val="28"/>
          <w:lang w:eastAsia="vi-VN"/>
        </w:rPr>
        <w:t xml:space="preserve">, </w:t>
      </w:r>
      <w:r w:rsidR="00D72B7D" w:rsidRPr="0048180C">
        <w:rPr>
          <w:rFonts w:ascii="Times New Roman" w:eastAsia="Times New Roman" w:hAnsi="Times New Roman" w:cs="Times New Roman"/>
          <w:spacing w:val="-2"/>
          <w:sz w:val="28"/>
          <w:szCs w:val="28"/>
          <w:lang w:eastAsia="vi-VN"/>
        </w:rPr>
        <w:t>Phó Trưởng Ban HĐND cấp xã có thể là đại biểu hoạt động chuyên trách.</w:t>
      </w:r>
    </w:p>
    <w:p w:rsidR="00A0632C" w:rsidRPr="0048180C" w:rsidRDefault="00D72B7D" w:rsidP="000040C4">
      <w:pPr>
        <w:keepNext/>
        <w:widowControl w:val="0"/>
        <w:spacing w:before="120" w:after="120" w:line="247" w:lineRule="auto"/>
        <w:ind w:firstLine="567"/>
        <w:jc w:val="both"/>
        <w:rPr>
          <w:rFonts w:ascii="Times New Roman" w:eastAsia="Times New Roman" w:hAnsi="Times New Roman" w:cs="Times New Roman"/>
          <w:i/>
          <w:sz w:val="28"/>
          <w:szCs w:val="28"/>
          <w:lang w:val="en-US" w:eastAsia="vi-VN"/>
        </w:rPr>
      </w:pPr>
      <w:r w:rsidRPr="0048180C">
        <w:rPr>
          <w:rFonts w:ascii="Times New Roman" w:eastAsia="Times New Roman" w:hAnsi="Times New Roman" w:cs="Times New Roman"/>
          <w:sz w:val="28"/>
          <w:szCs w:val="28"/>
          <w:lang w:eastAsia="vi-VN"/>
        </w:rPr>
        <w:t xml:space="preserve">Về </w:t>
      </w:r>
      <w:r w:rsidR="00F234BD" w:rsidRPr="0048180C">
        <w:rPr>
          <w:rFonts w:ascii="Times New Roman" w:eastAsia="Times New Roman" w:hAnsi="Times New Roman" w:cs="Times New Roman"/>
          <w:sz w:val="28"/>
          <w:szCs w:val="28"/>
          <w:lang w:eastAsia="vi-VN"/>
        </w:rPr>
        <w:t xml:space="preserve">Tổ đại biểu HĐND: </w:t>
      </w:r>
      <w:r w:rsidRPr="0048180C">
        <w:rPr>
          <w:rFonts w:ascii="Times New Roman" w:eastAsia="Times New Roman" w:hAnsi="Times New Roman" w:cs="Times New Roman"/>
          <w:sz w:val="28"/>
          <w:szCs w:val="28"/>
          <w:lang w:eastAsia="vi-VN"/>
        </w:rPr>
        <w:t xml:space="preserve">Các đại biểu được bầu tại một hoặc nhiều đơn vị bầu cử được hợp thành Tổ đại biểu; số lượng Tổ do Thường trực </w:t>
      </w:r>
      <w:r w:rsidR="009C4DD6" w:rsidRPr="0048180C">
        <w:rPr>
          <w:rFonts w:ascii="Times New Roman" w:eastAsia="Times New Roman" w:hAnsi="Times New Roman" w:cs="Times New Roman"/>
          <w:sz w:val="28"/>
          <w:szCs w:val="28"/>
          <w:lang w:eastAsia="vi-VN"/>
        </w:rPr>
        <w:t>HĐND cấp xã</w:t>
      </w:r>
      <w:r w:rsidRPr="0048180C">
        <w:rPr>
          <w:rFonts w:ascii="Times New Roman" w:eastAsia="Times New Roman" w:hAnsi="Times New Roman" w:cs="Times New Roman"/>
          <w:sz w:val="28"/>
          <w:szCs w:val="28"/>
          <w:lang w:eastAsia="vi-VN"/>
        </w:rPr>
        <w:t xml:space="preserve"> quyết định. </w:t>
      </w:r>
      <w:r w:rsidR="00FF50F4" w:rsidRPr="0048180C">
        <w:rPr>
          <w:rFonts w:ascii="Times New Roman" w:eastAsia="Times New Roman" w:hAnsi="Times New Roman" w:cs="Times New Roman"/>
          <w:sz w:val="28"/>
          <w:szCs w:val="28"/>
          <w:lang w:eastAsia="vi-VN"/>
        </w:rPr>
        <w:t>Đây là</w:t>
      </w:r>
      <w:r w:rsidRPr="0048180C">
        <w:rPr>
          <w:rFonts w:ascii="Times New Roman" w:eastAsia="Times New Roman" w:hAnsi="Times New Roman" w:cs="Times New Roman"/>
          <w:sz w:val="28"/>
          <w:szCs w:val="28"/>
          <w:lang w:eastAsia="vi-VN"/>
        </w:rPr>
        <w:t xml:space="preserve"> điểm mới so với Luật </w:t>
      </w:r>
      <w:r w:rsidR="00E77CAE" w:rsidRPr="0048180C">
        <w:rPr>
          <w:rFonts w:ascii="Times New Roman" w:eastAsia="Times New Roman" w:hAnsi="Times New Roman" w:cs="Times New Roman"/>
          <w:sz w:val="28"/>
          <w:szCs w:val="28"/>
          <w:lang w:eastAsia="vi-VN"/>
        </w:rPr>
        <w:t xml:space="preserve">TCCQĐP </w:t>
      </w:r>
      <w:r w:rsidRPr="0048180C">
        <w:rPr>
          <w:rFonts w:ascii="Times New Roman" w:eastAsia="Times New Roman" w:hAnsi="Times New Roman" w:cs="Times New Roman"/>
          <w:sz w:val="28"/>
          <w:szCs w:val="28"/>
          <w:lang w:eastAsia="vi-VN"/>
        </w:rPr>
        <w:t>năm 2015</w:t>
      </w:r>
      <w:r w:rsidR="00FF50F4" w:rsidRPr="0048180C">
        <w:rPr>
          <w:rFonts w:ascii="Times New Roman" w:eastAsia="Times New Roman" w:hAnsi="Times New Roman" w:cs="Times New Roman"/>
          <w:sz w:val="28"/>
          <w:szCs w:val="28"/>
          <w:lang w:eastAsia="vi-VN"/>
        </w:rPr>
        <w:t xml:space="preserve">, </w:t>
      </w:r>
      <w:r w:rsidRPr="0048180C">
        <w:rPr>
          <w:rFonts w:ascii="Times New Roman" w:eastAsia="Times New Roman" w:hAnsi="Times New Roman" w:cs="Times New Roman"/>
          <w:sz w:val="28"/>
          <w:szCs w:val="28"/>
          <w:lang w:eastAsia="vi-VN"/>
        </w:rPr>
        <w:t>khi trước đây Luật chỉ quy định việc thành lập Tổ đại biểu HĐND ở cấp tỉnh và cấp huyện. Việc bổ sung quy định về Tổ đại biểu HĐND cấp xã nhằm tăng cường tính liên kết, phối hợp hoạt động giữa các đại biểu, đồng thời tạo điều kiện thuận lợi hơn cho việc tiếp xúc cử tri và tổ chức thực hiện nhiệm vụ giám sát</w:t>
      </w:r>
      <w:r w:rsidR="00FF50F4" w:rsidRPr="0048180C">
        <w:rPr>
          <w:rFonts w:ascii="Times New Roman" w:eastAsia="Times New Roman" w:hAnsi="Times New Roman" w:cs="Times New Roman"/>
          <w:sz w:val="28"/>
          <w:szCs w:val="28"/>
          <w:lang w:eastAsia="vi-VN"/>
        </w:rPr>
        <w:t xml:space="preserve"> trong bối cảnh không còn</w:t>
      </w:r>
      <w:r w:rsidR="00283CF9" w:rsidRPr="0048180C">
        <w:rPr>
          <w:rFonts w:ascii="Times New Roman" w:eastAsia="Times New Roman" w:hAnsi="Times New Roman" w:cs="Times New Roman"/>
          <w:sz w:val="28"/>
          <w:szCs w:val="28"/>
          <w:lang w:eastAsia="vi-VN"/>
        </w:rPr>
        <w:t xml:space="preserve"> HĐND cấp huyện và quy mô cấp xã tăng lên</w:t>
      </w:r>
      <w:r w:rsidR="0048180C">
        <w:rPr>
          <w:rFonts w:ascii="Times New Roman" w:eastAsia="Times New Roman" w:hAnsi="Times New Roman" w:cs="Times New Roman"/>
          <w:sz w:val="28"/>
          <w:szCs w:val="28"/>
          <w:lang w:val="en-US" w:eastAsia="vi-VN"/>
        </w:rPr>
        <w:t>.</w:t>
      </w:r>
    </w:p>
    <w:p w:rsidR="004A6542" w:rsidRPr="0048180C" w:rsidRDefault="001E6455" w:rsidP="000040C4">
      <w:pPr>
        <w:keepNext/>
        <w:widowControl w:val="0"/>
        <w:spacing w:before="120" w:after="120" w:line="247" w:lineRule="auto"/>
        <w:ind w:firstLine="567"/>
        <w:jc w:val="both"/>
        <w:rPr>
          <w:rFonts w:ascii="Times New Roman" w:eastAsia="Times New Roman" w:hAnsi="Times New Roman" w:cs="Times New Roman"/>
          <w:b/>
          <w:sz w:val="28"/>
          <w:szCs w:val="28"/>
          <w:lang w:eastAsia="vi-VN"/>
        </w:rPr>
      </w:pPr>
      <w:r w:rsidRPr="0048180C">
        <w:rPr>
          <w:rFonts w:ascii="Times New Roman" w:eastAsia="Times New Roman" w:hAnsi="Times New Roman" w:cs="Times New Roman"/>
          <w:b/>
          <w:sz w:val="28"/>
          <w:szCs w:val="28"/>
          <w:lang w:eastAsia="vi-VN"/>
        </w:rPr>
        <w:t>2.</w:t>
      </w:r>
      <w:r w:rsidR="0078056C" w:rsidRPr="0048180C">
        <w:rPr>
          <w:rFonts w:ascii="Times New Roman" w:eastAsia="Times New Roman" w:hAnsi="Times New Roman" w:cs="Times New Roman"/>
          <w:b/>
          <w:sz w:val="28"/>
          <w:szCs w:val="28"/>
          <w:lang w:eastAsia="vi-VN"/>
        </w:rPr>
        <w:t>2. Số lượng đại biểu</w:t>
      </w:r>
    </w:p>
    <w:p w:rsidR="00C828C9" w:rsidRPr="0048180C" w:rsidRDefault="0078056C" w:rsidP="000040C4">
      <w:pPr>
        <w:keepNext/>
        <w:widowControl w:val="0"/>
        <w:spacing w:before="120" w:after="120" w:line="247" w:lineRule="auto"/>
        <w:ind w:firstLine="567"/>
        <w:jc w:val="both"/>
        <w:rPr>
          <w:rFonts w:ascii="Times New Roman" w:eastAsia="Times New Roman" w:hAnsi="Times New Roman" w:cs="Times New Roman"/>
          <w:sz w:val="28"/>
          <w:szCs w:val="28"/>
          <w:lang w:val="en-US" w:eastAsia="vi-VN"/>
        </w:rPr>
      </w:pPr>
      <w:r w:rsidRPr="0048180C">
        <w:rPr>
          <w:rFonts w:ascii="Times New Roman" w:eastAsia="Times New Roman" w:hAnsi="Times New Roman" w:cs="Times New Roman"/>
          <w:sz w:val="28"/>
          <w:szCs w:val="28"/>
          <w:lang w:eastAsia="vi-VN"/>
        </w:rPr>
        <w:t xml:space="preserve">Số lượng đại biểu HĐND cấp xã được xác định dựa trên quy mô dân số và đặc thù địa bàn. </w:t>
      </w:r>
      <w:r w:rsidR="00AC2232" w:rsidRPr="0048180C">
        <w:rPr>
          <w:rFonts w:ascii="Times New Roman" w:eastAsia="Times New Roman" w:hAnsi="Times New Roman" w:cs="Times New Roman"/>
          <w:sz w:val="28"/>
          <w:szCs w:val="28"/>
          <w:lang w:eastAsia="vi-VN"/>
        </w:rPr>
        <w:t xml:space="preserve">Xã không thuộc các xã miền núi, hải đảo và phường thuộc tỉnh được </w:t>
      </w:r>
      <w:r w:rsidRPr="0048180C">
        <w:rPr>
          <w:rFonts w:ascii="Times New Roman" w:eastAsia="Times New Roman" w:hAnsi="Times New Roman" w:cs="Times New Roman"/>
          <w:sz w:val="28"/>
          <w:szCs w:val="28"/>
          <w:lang w:eastAsia="vi-VN"/>
        </w:rPr>
        <w:t xml:space="preserve">xác định chi tiết tại Điều 30 của Luật và các văn bản hướng dẫn thi hành. </w:t>
      </w:r>
    </w:p>
    <w:p w:rsidR="00C828C9" w:rsidRPr="0048180C" w:rsidRDefault="0048180C" w:rsidP="000040C4">
      <w:pPr>
        <w:keepNext/>
        <w:widowControl w:val="0"/>
        <w:spacing w:before="120" w:after="120" w:line="247" w:lineRule="auto"/>
        <w:ind w:firstLine="567"/>
        <w:jc w:val="both"/>
        <w:rPr>
          <w:rFonts w:ascii="Times New Roman" w:eastAsia="Times New Roman" w:hAnsi="Times New Roman" w:cs="Times New Roman"/>
          <w:i/>
          <w:sz w:val="28"/>
          <w:szCs w:val="28"/>
          <w:lang w:eastAsia="vi-VN"/>
        </w:rPr>
      </w:pPr>
      <w:r w:rsidRPr="0048180C">
        <w:rPr>
          <w:rFonts w:ascii="Times New Roman" w:eastAsia="Times New Roman" w:hAnsi="Times New Roman" w:cs="Times New Roman"/>
          <w:i/>
          <w:sz w:val="28"/>
          <w:szCs w:val="28"/>
          <w:lang w:val="en-US" w:eastAsia="vi-VN"/>
        </w:rPr>
        <w:t>“</w:t>
      </w:r>
      <w:r w:rsidR="00C828C9" w:rsidRPr="0048180C">
        <w:rPr>
          <w:rFonts w:ascii="Times New Roman" w:eastAsia="Times New Roman" w:hAnsi="Times New Roman" w:cs="Times New Roman"/>
          <w:i/>
          <w:sz w:val="28"/>
          <w:szCs w:val="28"/>
          <w:lang w:eastAsia="vi-VN"/>
        </w:rPr>
        <w:t>b) Xã không thuộc trường hợp quy định tại điểm a khoản này có từ 10.000 dân trở xuống được bầu 15 đại biểu; có trên 10.000 dân đến 20.000 dân thì cứ thêm 2.000 dân được bầu thêm 01 đại biểu; có trên 20.000 dân thì cứ thêm 6.000 dân được bầu thêm 01 đại biểu, nhưng tổng số không quá 30 đại biểu;</w:t>
      </w:r>
    </w:p>
    <w:p w:rsidR="00C828C9" w:rsidRPr="0048180C" w:rsidRDefault="00C828C9" w:rsidP="000040C4">
      <w:pPr>
        <w:keepNext/>
        <w:widowControl w:val="0"/>
        <w:spacing w:before="120" w:after="120"/>
        <w:ind w:firstLine="567"/>
        <w:jc w:val="both"/>
        <w:rPr>
          <w:rFonts w:ascii="Times New Roman" w:eastAsia="Times New Roman" w:hAnsi="Times New Roman" w:cs="Times New Roman"/>
          <w:i/>
          <w:sz w:val="28"/>
          <w:szCs w:val="28"/>
          <w:lang w:val="en-US" w:eastAsia="vi-VN"/>
        </w:rPr>
      </w:pPr>
      <w:r w:rsidRPr="0048180C">
        <w:rPr>
          <w:rFonts w:ascii="Times New Roman" w:eastAsia="Times New Roman" w:hAnsi="Times New Roman" w:cs="Times New Roman"/>
          <w:i/>
          <w:sz w:val="28"/>
          <w:szCs w:val="28"/>
          <w:lang w:eastAsia="vi-VN"/>
        </w:rPr>
        <w:lastRenderedPageBreak/>
        <w:t>c) Phường thuộc tỉnh có từ 10.000 dân trở xuống được bầu 15 đại biểu; có trên 10.000 dân đến 20.000 dân thì cứ thêm 2.000 dân được bầu thêm 01 đại biểu; có trên 20.000 dân thì cứ thêm 6.000 dân được bầu thêm 01 đại biểu, nhưng tổng số không quá 30 đại biểu</w:t>
      </w:r>
      <w:r w:rsidR="0048180C" w:rsidRPr="0048180C">
        <w:rPr>
          <w:rFonts w:ascii="Times New Roman" w:eastAsia="Times New Roman" w:hAnsi="Times New Roman" w:cs="Times New Roman"/>
          <w:i/>
          <w:sz w:val="28"/>
          <w:szCs w:val="28"/>
          <w:lang w:val="en-US" w:eastAsia="vi-VN"/>
        </w:rPr>
        <w:t>”</w:t>
      </w:r>
    </w:p>
    <w:p w:rsidR="004A6542" w:rsidRPr="0048180C" w:rsidRDefault="0078056C" w:rsidP="000040C4">
      <w:pPr>
        <w:keepNext/>
        <w:widowControl w:val="0"/>
        <w:spacing w:before="120" w:after="120"/>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sz w:val="28"/>
          <w:szCs w:val="28"/>
          <w:lang w:eastAsia="vi-VN"/>
        </w:rPr>
        <w:t>Cách tính này vừa bảo đảm tính đại diện, vừa phù hợp với điều kiện cụ thể của từng địa phương.</w:t>
      </w:r>
    </w:p>
    <w:p w:rsidR="004A6542" w:rsidRPr="0048180C" w:rsidRDefault="0055095D" w:rsidP="000040C4">
      <w:pPr>
        <w:keepNext/>
        <w:widowControl w:val="0"/>
        <w:spacing w:before="120" w:after="120"/>
        <w:ind w:firstLine="567"/>
        <w:jc w:val="both"/>
        <w:rPr>
          <w:rFonts w:ascii="Times New Roman" w:eastAsia="Times New Roman" w:hAnsi="Times New Roman" w:cs="Times New Roman"/>
          <w:b/>
          <w:sz w:val="28"/>
          <w:szCs w:val="28"/>
          <w:lang w:eastAsia="vi-VN"/>
        </w:rPr>
      </w:pPr>
      <w:r w:rsidRPr="0048180C">
        <w:rPr>
          <w:rFonts w:ascii="Times New Roman" w:eastAsia="Times New Roman" w:hAnsi="Times New Roman" w:cs="Times New Roman"/>
          <w:b/>
          <w:sz w:val="28"/>
          <w:szCs w:val="28"/>
          <w:lang w:eastAsia="vi-VN"/>
        </w:rPr>
        <w:t>3.</w:t>
      </w:r>
      <w:r w:rsidR="00B666B0" w:rsidRPr="0048180C">
        <w:rPr>
          <w:rFonts w:ascii="Times New Roman" w:eastAsia="Times New Roman" w:hAnsi="Times New Roman" w:cs="Times New Roman"/>
          <w:b/>
          <w:sz w:val="28"/>
          <w:szCs w:val="28"/>
          <w:lang w:eastAsia="vi-VN"/>
        </w:rPr>
        <w:t>H</w:t>
      </w:r>
      <w:r w:rsidRPr="0048180C">
        <w:rPr>
          <w:rFonts w:ascii="Times New Roman" w:eastAsia="Times New Roman" w:hAnsi="Times New Roman" w:cs="Times New Roman"/>
          <w:b/>
          <w:sz w:val="28"/>
          <w:szCs w:val="28"/>
          <w:lang w:eastAsia="vi-VN"/>
        </w:rPr>
        <w:t>oạt động của HĐND</w:t>
      </w:r>
      <w:r w:rsidR="00D20C6F" w:rsidRPr="0048180C">
        <w:rPr>
          <w:rFonts w:ascii="Times New Roman" w:eastAsia="Times New Roman" w:hAnsi="Times New Roman" w:cs="Times New Roman"/>
          <w:b/>
          <w:sz w:val="28"/>
          <w:szCs w:val="28"/>
          <w:lang w:eastAsia="vi-VN"/>
        </w:rPr>
        <w:t xml:space="preserve"> </w:t>
      </w:r>
      <w:r w:rsidRPr="0048180C">
        <w:rPr>
          <w:rFonts w:ascii="Times New Roman" w:eastAsia="Times New Roman" w:hAnsi="Times New Roman" w:cs="Times New Roman"/>
          <w:b/>
          <w:sz w:val="28"/>
          <w:szCs w:val="28"/>
          <w:lang w:eastAsia="vi-VN"/>
        </w:rPr>
        <w:t>cấp xã</w:t>
      </w:r>
    </w:p>
    <w:p w:rsidR="004A6542" w:rsidRPr="0048180C" w:rsidRDefault="0055095D" w:rsidP="000040C4">
      <w:pPr>
        <w:keepNext/>
        <w:widowControl w:val="0"/>
        <w:spacing w:before="120" w:after="120"/>
        <w:ind w:firstLine="567"/>
        <w:jc w:val="both"/>
        <w:rPr>
          <w:rFonts w:ascii="Times New Roman" w:eastAsia="Times New Roman" w:hAnsi="Times New Roman" w:cs="Times New Roman"/>
          <w:b/>
          <w:sz w:val="28"/>
          <w:szCs w:val="28"/>
          <w:lang w:eastAsia="vi-VN"/>
        </w:rPr>
      </w:pPr>
      <w:r w:rsidRPr="0048180C">
        <w:rPr>
          <w:rFonts w:ascii="Times New Roman" w:eastAsia="Times New Roman" w:hAnsi="Times New Roman" w:cs="Times New Roman"/>
          <w:b/>
          <w:sz w:val="28"/>
          <w:szCs w:val="28"/>
          <w:lang w:eastAsia="vi-VN"/>
        </w:rPr>
        <w:t>3.</w:t>
      </w:r>
      <w:r w:rsidR="0078056C" w:rsidRPr="0048180C">
        <w:rPr>
          <w:rFonts w:ascii="Times New Roman" w:eastAsia="Times New Roman" w:hAnsi="Times New Roman" w:cs="Times New Roman"/>
          <w:b/>
          <w:sz w:val="28"/>
          <w:szCs w:val="28"/>
          <w:lang w:eastAsia="vi-VN"/>
        </w:rPr>
        <w:t>1. Kỳ họp HĐND</w:t>
      </w:r>
    </w:p>
    <w:p w:rsidR="004A6542" w:rsidRPr="0048180C" w:rsidRDefault="00D72B7D" w:rsidP="000040C4">
      <w:pPr>
        <w:keepNext/>
        <w:widowControl w:val="0"/>
        <w:spacing w:before="120" w:after="120"/>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sz w:val="28"/>
          <w:szCs w:val="28"/>
          <w:lang w:eastAsia="vi-VN"/>
        </w:rPr>
        <w:t xml:space="preserve">HĐND cấp xã mỗi năm tổ chức ít nhất hai kỳ họp thường lệ để xem xét, thảo luận và quyết định các vấn đề quan trọng thuộc thẩm quyền. Ngoài ra, HĐND có thể triệu tập kỳ họp chuyên đề hoặc kỳ họp </w:t>
      </w:r>
      <w:r w:rsidR="00FF50F4" w:rsidRPr="0048180C">
        <w:rPr>
          <w:rFonts w:ascii="Times New Roman" w:eastAsia="Times New Roman" w:hAnsi="Times New Roman" w:cs="Times New Roman"/>
          <w:sz w:val="28"/>
          <w:szCs w:val="28"/>
          <w:lang w:eastAsia="vi-VN"/>
        </w:rPr>
        <w:t xml:space="preserve">để giải quyết công việc phát sinh </w:t>
      </w:r>
      <w:r w:rsidRPr="0048180C">
        <w:rPr>
          <w:rFonts w:ascii="Times New Roman" w:eastAsia="Times New Roman" w:hAnsi="Times New Roman" w:cs="Times New Roman"/>
          <w:sz w:val="28"/>
          <w:szCs w:val="28"/>
          <w:lang w:eastAsia="vi-VN"/>
        </w:rPr>
        <w:t xml:space="preserve">đột xuất theo đề nghị của Thường trực HĐND, Chủ tịch UBND </w:t>
      </w:r>
      <w:r w:rsidR="00FF50F4" w:rsidRPr="0048180C">
        <w:rPr>
          <w:rFonts w:ascii="Times New Roman" w:eastAsia="Times New Roman" w:hAnsi="Times New Roman" w:cs="Times New Roman"/>
          <w:sz w:val="28"/>
          <w:szCs w:val="28"/>
          <w:lang w:eastAsia="vi-VN"/>
        </w:rPr>
        <w:t>xã</w:t>
      </w:r>
      <w:r w:rsidRPr="0048180C">
        <w:rPr>
          <w:rFonts w:ascii="Times New Roman" w:eastAsia="Times New Roman" w:hAnsi="Times New Roman" w:cs="Times New Roman"/>
          <w:sz w:val="28"/>
          <w:szCs w:val="28"/>
          <w:lang w:eastAsia="vi-VN"/>
        </w:rPr>
        <w:t>, hoặc khi có</w:t>
      </w:r>
      <w:r w:rsidR="00FF50F4" w:rsidRPr="0048180C">
        <w:rPr>
          <w:rFonts w:ascii="Times New Roman" w:eastAsia="Times New Roman" w:hAnsi="Times New Roman" w:cs="Times New Roman"/>
          <w:sz w:val="28"/>
          <w:szCs w:val="28"/>
          <w:lang w:eastAsia="vi-VN"/>
        </w:rPr>
        <w:t xml:space="preserve"> ít nhất một phần ba </w:t>
      </w:r>
      <w:r w:rsidRPr="0048180C">
        <w:rPr>
          <w:rFonts w:ascii="Times New Roman" w:eastAsia="Times New Roman" w:hAnsi="Times New Roman" w:cs="Times New Roman"/>
          <w:sz w:val="28"/>
          <w:szCs w:val="28"/>
          <w:lang w:eastAsia="vi-VN"/>
        </w:rPr>
        <w:t>tổng số đại biểu yêu cầu.</w:t>
      </w:r>
      <w:r w:rsidR="00D20C6F" w:rsidRPr="0048180C">
        <w:rPr>
          <w:rFonts w:ascii="Times New Roman" w:eastAsia="Times New Roman" w:hAnsi="Times New Roman" w:cs="Times New Roman"/>
          <w:sz w:val="28"/>
          <w:szCs w:val="28"/>
          <w:lang w:eastAsia="vi-VN"/>
        </w:rPr>
        <w:t xml:space="preserve"> </w:t>
      </w:r>
      <w:r w:rsidR="00804126" w:rsidRPr="0048180C">
        <w:rPr>
          <w:rFonts w:ascii="Times New Roman" w:eastAsia="Times New Roman" w:hAnsi="Times New Roman" w:cs="Times New Roman"/>
          <w:sz w:val="28"/>
          <w:szCs w:val="28"/>
          <w:lang w:eastAsia="vi-VN"/>
        </w:rPr>
        <w:t>Luật số 72/20</w:t>
      </w:r>
      <w:r w:rsidR="00AE4B0C" w:rsidRPr="0048180C">
        <w:rPr>
          <w:rFonts w:ascii="Times New Roman" w:eastAsia="Times New Roman" w:hAnsi="Times New Roman" w:cs="Times New Roman"/>
          <w:sz w:val="28"/>
          <w:szCs w:val="28"/>
          <w:lang w:eastAsia="vi-VN"/>
        </w:rPr>
        <w:t>2</w:t>
      </w:r>
      <w:r w:rsidR="00804126" w:rsidRPr="0048180C">
        <w:rPr>
          <w:rFonts w:ascii="Times New Roman" w:eastAsia="Times New Roman" w:hAnsi="Times New Roman" w:cs="Times New Roman"/>
          <w:sz w:val="28"/>
          <w:szCs w:val="28"/>
          <w:lang w:eastAsia="vi-VN"/>
        </w:rPr>
        <w:t>5</w:t>
      </w:r>
      <w:r w:rsidR="00D20C6F" w:rsidRPr="0048180C">
        <w:rPr>
          <w:rFonts w:ascii="Times New Roman" w:eastAsia="Times New Roman" w:hAnsi="Times New Roman" w:cs="Times New Roman"/>
          <w:sz w:val="28"/>
          <w:szCs w:val="28"/>
          <w:lang w:eastAsia="vi-VN"/>
        </w:rPr>
        <w:t xml:space="preserve"> </w:t>
      </w:r>
      <w:r w:rsidR="00804126" w:rsidRPr="0048180C">
        <w:rPr>
          <w:rFonts w:ascii="Times New Roman" w:eastAsia="Times New Roman" w:hAnsi="Times New Roman" w:cs="Times New Roman"/>
          <w:sz w:val="28"/>
          <w:szCs w:val="28"/>
          <w:lang w:eastAsia="vi-VN"/>
        </w:rPr>
        <w:t xml:space="preserve">cũng </w:t>
      </w:r>
      <w:r w:rsidR="0078056C" w:rsidRPr="0048180C">
        <w:rPr>
          <w:rFonts w:ascii="Times New Roman" w:eastAsia="Times New Roman" w:hAnsi="Times New Roman" w:cs="Times New Roman"/>
          <w:sz w:val="28"/>
          <w:szCs w:val="28"/>
          <w:lang w:eastAsia="vi-VN"/>
        </w:rPr>
        <w:t xml:space="preserve">quy định cơ chế để cử tri trực tiếp yêu cầu HĐND họp: nếu có trên 10% tổng số cử tri ký tên trong đơn kiến nghị, Thường trực HĐND cấp xã </w:t>
      </w:r>
      <w:r w:rsidR="00FF50F4" w:rsidRPr="0048180C">
        <w:rPr>
          <w:rFonts w:ascii="Times New Roman" w:eastAsia="Times New Roman" w:hAnsi="Times New Roman" w:cs="Times New Roman"/>
          <w:sz w:val="28"/>
          <w:szCs w:val="28"/>
          <w:lang w:eastAsia="vi-VN"/>
        </w:rPr>
        <w:t>có trách nhiệm tổ chức</w:t>
      </w:r>
      <w:r w:rsidR="0078056C" w:rsidRPr="0048180C">
        <w:rPr>
          <w:rFonts w:ascii="Times New Roman" w:eastAsia="Times New Roman" w:hAnsi="Times New Roman" w:cs="Times New Roman"/>
          <w:sz w:val="28"/>
          <w:szCs w:val="28"/>
          <w:lang w:eastAsia="vi-VN"/>
        </w:rPr>
        <w:t xml:space="preserve"> kỳ họp chuyên đề hoặc họp </w:t>
      </w:r>
      <w:r w:rsidR="00FF50F4" w:rsidRPr="0048180C">
        <w:rPr>
          <w:rFonts w:ascii="Times New Roman" w:eastAsia="Times New Roman" w:hAnsi="Times New Roman" w:cs="Times New Roman"/>
          <w:sz w:val="28"/>
          <w:szCs w:val="28"/>
          <w:lang w:eastAsia="vi-VN"/>
        </w:rPr>
        <w:t xml:space="preserve">để giải quyết công việc phát sinh đột xuất </w:t>
      </w:r>
      <w:r w:rsidR="0078056C" w:rsidRPr="0048180C">
        <w:rPr>
          <w:rFonts w:ascii="Times New Roman" w:eastAsia="Times New Roman" w:hAnsi="Times New Roman" w:cs="Times New Roman"/>
          <w:sz w:val="28"/>
          <w:szCs w:val="28"/>
          <w:lang w:eastAsia="vi-VN"/>
        </w:rPr>
        <w:t>để xem xét, quyết định những vấn đề mà cử tri kiến nghị. Quy định này khẳng định rõ vai trò làm chủ của Nhân dân và tăng cường trách nhiệm giải trình của cơ quan dân cử ở cơ sở.</w:t>
      </w:r>
    </w:p>
    <w:p w:rsidR="00804126" w:rsidRPr="0048180C" w:rsidRDefault="0055095D" w:rsidP="000040C4">
      <w:pPr>
        <w:keepNext/>
        <w:widowControl w:val="0"/>
        <w:spacing w:before="120" w:after="120"/>
        <w:ind w:firstLine="567"/>
        <w:jc w:val="both"/>
        <w:rPr>
          <w:rFonts w:ascii="Times New Roman" w:eastAsia="Times New Roman" w:hAnsi="Times New Roman" w:cs="Times New Roman"/>
          <w:b/>
          <w:sz w:val="28"/>
          <w:szCs w:val="28"/>
          <w:lang w:eastAsia="vi-VN"/>
        </w:rPr>
      </w:pPr>
      <w:r w:rsidRPr="0048180C">
        <w:rPr>
          <w:rFonts w:ascii="Times New Roman" w:eastAsia="Times New Roman" w:hAnsi="Times New Roman" w:cs="Times New Roman"/>
          <w:b/>
          <w:sz w:val="28"/>
          <w:szCs w:val="28"/>
          <w:lang w:eastAsia="vi-VN"/>
        </w:rPr>
        <w:t>3.</w:t>
      </w:r>
      <w:r w:rsidR="0078056C" w:rsidRPr="0048180C">
        <w:rPr>
          <w:rFonts w:ascii="Times New Roman" w:eastAsia="Times New Roman" w:hAnsi="Times New Roman" w:cs="Times New Roman"/>
          <w:b/>
          <w:sz w:val="28"/>
          <w:szCs w:val="28"/>
          <w:lang w:eastAsia="vi-VN"/>
        </w:rPr>
        <w:t>2. Biểu quyết</w:t>
      </w:r>
    </w:p>
    <w:p w:rsidR="00804126" w:rsidRPr="0048180C" w:rsidRDefault="003220F4" w:rsidP="000040C4">
      <w:pPr>
        <w:keepNext/>
        <w:widowControl w:val="0"/>
        <w:spacing w:before="120" w:after="120"/>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sz w:val="28"/>
          <w:szCs w:val="28"/>
          <w:lang w:eastAsia="vi-VN"/>
        </w:rPr>
        <w:t xml:space="preserve">Luật số 72/2025 </w:t>
      </w:r>
      <w:r w:rsidR="00804126" w:rsidRPr="0048180C">
        <w:rPr>
          <w:rFonts w:ascii="Times New Roman" w:eastAsia="Times New Roman" w:hAnsi="Times New Roman" w:cs="Times New Roman"/>
          <w:sz w:val="28"/>
          <w:szCs w:val="28"/>
          <w:lang w:eastAsia="vi-VN"/>
        </w:rPr>
        <w:t xml:space="preserve">quy định việc biểu quyết của HĐND cấp xã có thể tiến hành trực tiếp, trực tuyến hoặc bằng hình thức phù hợp khác theo Quy chế làm việc. Đây là điểm mới so với </w:t>
      </w:r>
      <w:r w:rsidR="00E77CAE" w:rsidRPr="0048180C">
        <w:rPr>
          <w:rFonts w:ascii="Times New Roman" w:eastAsia="Times New Roman" w:hAnsi="Times New Roman" w:cs="Times New Roman"/>
          <w:sz w:val="28"/>
          <w:szCs w:val="28"/>
          <w:lang w:eastAsia="vi-VN"/>
        </w:rPr>
        <w:t>Luật TCCQĐP năm 2015</w:t>
      </w:r>
      <w:r w:rsidR="00804126" w:rsidRPr="0048180C">
        <w:rPr>
          <w:rFonts w:ascii="Times New Roman" w:eastAsia="Times New Roman" w:hAnsi="Times New Roman" w:cs="Times New Roman"/>
          <w:sz w:val="28"/>
          <w:szCs w:val="28"/>
          <w:lang w:eastAsia="vi-VN"/>
        </w:rPr>
        <w:t>, vốn chỉ giới hạn ở hình thức biểu quyết công khai hoặc bỏ phiếu kín</w:t>
      </w:r>
      <w:r w:rsidR="00FF50F4" w:rsidRPr="0048180C">
        <w:rPr>
          <w:rFonts w:ascii="Times New Roman" w:eastAsia="Times New Roman" w:hAnsi="Times New Roman" w:cs="Times New Roman"/>
          <w:sz w:val="28"/>
          <w:szCs w:val="28"/>
          <w:lang w:eastAsia="vi-VN"/>
        </w:rPr>
        <w:t xml:space="preserve"> tại phiên họp toàn thể</w:t>
      </w:r>
      <w:r w:rsidR="00804126" w:rsidRPr="0048180C">
        <w:rPr>
          <w:rFonts w:ascii="Times New Roman" w:eastAsia="Times New Roman" w:hAnsi="Times New Roman" w:cs="Times New Roman"/>
          <w:sz w:val="28"/>
          <w:szCs w:val="28"/>
          <w:lang w:eastAsia="vi-VN"/>
        </w:rPr>
        <w:t xml:space="preserve">. Quy định mới mở rộng phương thức, đáp ứng yêu cầu linh hoạt, hiện đại trong điều kiện ứng dụng công </w:t>
      </w:r>
      <w:r w:rsidR="00AC0681" w:rsidRPr="0048180C">
        <w:rPr>
          <w:rFonts w:ascii="Times New Roman" w:eastAsia="Times New Roman" w:hAnsi="Times New Roman" w:cs="Times New Roman"/>
          <w:sz w:val="28"/>
          <w:szCs w:val="28"/>
          <w:lang w:eastAsia="vi-VN"/>
        </w:rPr>
        <w:t>nghệ thông tin và chuyển đổi số cũng như các tình huống không lường trước được trong thực tiễn cuộc sống như thiên tai, dịch bệnh,v.v… phù hợp với bối cảnh mới.</w:t>
      </w:r>
    </w:p>
    <w:p w:rsidR="00AC0681" w:rsidRPr="0048180C" w:rsidRDefault="00804126" w:rsidP="000040C4">
      <w:pPr>
        <w:keepNext/>
        <w:widowControl w:val="0"/>
        <w:spacing w:before="120" w:after="120"/>
        <w:ind w:firstLine="567"/>
        <w:jc w:val="both"/>
        <w:rPr>
          <w:rFonts w:ascii="Times New Roman" w:eastAsia="Times New Roman" w:hAnsi="Times New Roman" w:cs="Times New Roman"/>
          <w:sz w:val="28"/>
          <w:szCs w:val="28"/>
          <w:lang w:val="en-US" w:eastAsia="vi-VN"/>
        </w:rPr>
      </w:pPr>
      <w:r w:rsidRPr="0048180C">
        <w:rPr>
          <w:rFonts w:ascii="Times New Roman" w:eastAsia="Times New Roman" w:hAnsi="Times New Roman" w:cs="Times New Roman"/>
          <w:sz w:val="28"/>
          <w:szCs w:val="28"/>
          <w:lang w:eastAsia="vi-VN"/>
        </w:rPr>
        <w:t xml:space="preserve">Về nguyên tắc thông qua nghị quyết, </w:t>
      </w:r>
      <w:r w:rsidR="00A954B9" w:rsidRPr="0048180C">
        <w:rPr>
          <w:rFonts w:ascii="Times New Roman" w:eastAsia="Times New Roman" w:hAnsi="Times New Roman" w:cs="Times New Roman"/>
          <w:sz w:val="28"/>
          <w:szCs w:val="28"/>
          <w:lang w:eastAsia="vi-VN"/>
        </w:rPr>
        <w:t>Luật số 72/2025</w:t>
      </w:r>
      <w:r w:rsidRPr="0048180C">
        <w:rPr>
          <w:rFonts w:ascii="Times New Roman" w:eastAsia="Times New Roman" w:hAnsi="Times New Roman" w:cs="Times New Roman"/>
          <w:sz w:val="28"/>
          <w:szCs w:val="28"/>
          <w:lang w:eastAsia="vi-VN"/>
        </w:rPr>
        <w:t xml:space="preserve"> tiếp tục kế thừa quy định của </w:t>
      </w:r>
      <w:r w:rsidR="00E77CAE" w:rsidRPr="0048180C">
        <w:rPr>
          <w:rFonts w:ascii="Times New Roman" w:eastAsia="Times New Roman" w:hAnsi="Times New Roman" w:cs="Times New Roman"/>
          <w:sz w:val="28"/>
          <w:szCs w:val="28"/>
          <w:lang w:eastAsia="vi-VN"/>
        </w:rPr>
        <w:t>Luật TCCQĐ</w:t>
      </w:r>
      <w:r w:rsidR="008C7691" w:rsidRPr="0048180C">
        <w:rPr>
          <w:rFonts w:ascii="Times New Roman" w:eastAsia="Times New Roman" w:hAnsi="Times New Roman" w:cs="Times New Roman"/>
          <w:sz w:val="28"/>
          <w:szCs w:val="28"/>
          <w:lang w:eastAsia="vi-VN"/>
        </w:rPr>
        <w:t>P</w:t>
      </w:r>
      <w:r w:rsidR="00E77CAE" w:rsidRPr="0048180C">
        <w:rPr>
          <w:rFonts w:ascii="Times New Roman" w:eastAsia="Times New Roman" w:hAnsi="Times New Roman" w:cs="Times New Roman"/>
          <w:sz w:val="28"/>
          <w:szCs w:val="28"/>
          <w:lang w:eastAsia="vi-VN"/>
        </w:rPr>
        <w:t xml:space="preserve"> năm 2015</w:t>
      </w:r>
      <w:r w:rsidRPr="0048180C">
        <w:rPr>
          <w:rFonts w:ascii="Times New Roman" w:eastAsia="Times New Roman" w:hAnsi="Times New Roman" w:cs="Times New Roman"/>
          <w:sz w:val="28"/>
          <w:szCs w:val="28"/>
          <w:lang w:eastAsia="vi-VN"/>
        </w:rPr>
        <w:t xml:space="preserve">: nghị quyết được thông qua khi có quá nửa tổng số đại biểu tán thành; riêng nghị quyết bãi nhiệm đại biểu HĐND </w:t>
      </w:r>
      <w:r w:rsidR="00FF50F4" w:rsidRPr="0048180C">
        <w:rPr>
          <w:rFonts w:ascii="Times New Roman" w:eastAsia="Times New Roman" w:hAnsi="Times New Roman" w:cs="Times New Roman"/>
          <w:sz w:val="28"/>
          <w:szCs w:val="28"/>
          <w:lang w:eastAsia="vi-VN"/>
        </w:rPr>
        <w:t>được thông qua khi</w:t>
      </w:r>
      <w:r w:rsidRPr="0048180C">
        <w:rPr>
          <w:rFonts w:ascii="Times New Roman" w:eastAsia="Times New Roman" w:hAnsi="Times New Roman" w:cs="Times New Roman"/>
          <w:sz w:val="28"/>
          <w:szCs w:val="28"/>
          <w:lang w:eastAsia="vi-VN"/>
        </w:rPr>
        <w:t xml:space="preserve"> có ít nhất hai phần ba tổng số đại biểu tán thành. </w:t>
      </w:r>
    </w:p>
    <w:p w:rsidR="00D72B7D" w:rsidRPr="0048180C" w:rsidRDefault="0055095D" w:rsidP="000040C4">
      <w:pPr>
        <w:keepNext/>
        <w:widowControl w:val="0"/>
        <w:spacing w:before="120" w:after="120"/>
        <w:ind w:firstLine="567"/>
        <w:jc w:val="both"/>
        <w:rPr>
          <w:rFonts w:ascii="Times New Roman" w:eastAsia="Times New Roman" w:hAnsi="Times New Roman" w:cs="Times New Roman"/>
          <w:b/>
          <w:sz w:val="28"/>
          <w:szCs w:val="28"/>
          <w:lang w:eastAsia="vi-VN"/>
        </w:rPr>
      </w:pPr>
      <w:r w:rsidRPr="0048180C">
        <w:rPr>
          <w:rFonts w:ascii="Times New Roman" w:eastAsia="Times New Roman" w:hAnsi="Times New Roman" w:cs="Times New Roman"/>
          <w:b/>
          <w:sz w:val="28"/>
          <w:szCs w:val="28"/>
          <w:lang w:eastAsia="vi-VN"/>
        </w:rPr>
        <w:t>3.</w:t>
      </w:r>
      <w:r w:rsidR="0078056C" w:rsidRPr="0048180C">
        <w:rPr>
          <w:rFonts w:ascii="Times New Roman" w:eastAsia="Times New Roman" w:hAnsi="Times New Roman" w:cs="Times New Roman"/>
          <w:b/>
          <w:sz w:val="28"/>
          <w:szCs w:val="28"/>
          <w:lang w:eastAsia="vi-VN"/>
        </w:rPr>
        <w:t xml:space="preserve">3. Bầu và phê chuẩn chức danh </w:t>
      </w:r>
      <w:r w:rsidR="00D72B7D" w:rsidRPr="0048180C">
        <w:rPr>
          <w:rFonts w:ascii="Times New Roman" w:eastAsia="Times New Roman" w:hAnsi="Times New Roman" w:cs="Times New Roman"/>
          <w:b/>
          <w:sz w:val="28"/>
          <w:szCs w:val="28"/>
          <w:lang w:eastAsia="vi-VN"/>
        </w:rPr>
        <w:t>của HĐND, UBND</w:t>
      </w:r>
    </w:p>
    <w:p w:rsidR="00B93EB5" w:rsidRPr="0048180C" w:rsidRDefault="00F234BD" w:rsidP="000040C4">
      <w:pPr>
        <w:keepNext/>
        <w:widowControl w:val="0"/>
        <w:spacing w:before="120" w:after="120"/>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sz w:val="28"/>
          <w:szCs w:val="28"/>
          <w:lang w:eastAsia="vi-VN"/>
        </w:rPr>
        <w:t>T</w:t>
      </w:r>
      <w:r w:rsidR="008C64B4" w:rsidRPr="0048180C">
        <w:rPr>
          <w:rFonts w:ascii="Times New Roman" w:eastAsia="Times New Roman" w:hAnsi="Times New Roman" w:cs="Times New Roman"/>
          <w:sz w:val="28"/>
          <w:szCs w:val="28"/>
          <w:lang w:eastAsia="vi-VN"/>
        </w:rPr>
        <w:t xml:space="preserve">heo </w:t>
      </w:r>
      <w:r w:rsidR="003220F4" w:rsidRPr="0048180C">
        <w:rPr>
          <w:rFonts w:ascii="Times New Roman" w:eastAsia="Times New Roman" w:hAnsi="Times New Roman" w:cs="Times New Roman"/>
          <w:sz w:val="28"/>
          <w:szCs w:val="28"/>
          <w:lang w:eastAsia="vi-VN"/>
        </w:rPr>
        <w:t>Luật số 72/2025</w:t>
      </w:r>
      <w:r w:rsidR="008C64B4" w:rsidRPr="0048180C">
        <w:rPr>
          <w:rFonts w:ascii="Times New Roman" w:eastAsia="Times New Roman" w:hAnsi="Times New Roman" w:cs="Times New Roman"/>
          <w:sz w:val="28"/>
          <w:szCs w:val="28"/>
          <w:lang w:eastAsia="vi-VN"/>
        </w:rPr>
        <w:t>, HĐND cấp xã thực hiện việc bầu Chủ tịch, Phó Chủ tịch</w:t>
      </w:r>
      <w:r w:rsidR="00477816" w:rsidRPr="0048180C">
        <w:rPr>
          <w:rFonts w:ascii="Times New Roman" w:eastAsia="Times New Roman" w:hAnsi="Times New Roman" w:cs="Times New Roman"/>
          <w:sz w:val="28"/>
          <w:szCs w:val="28"/>
          <w:lang w:eastAsia="vi-VN"/>
        </w:rPr>
        <w:t xml:space="preserve">, </w:t>
      </w:r>
      <w:r w:rsidR="008C64B4" w:rsidRPr="0048180C">
        <w:rPr>
          <w:rFonts w:ascii="Times New Roman" w:eastAsia="Times New Roman" w:hAnsi="Times New Roman" w:cs="Times New Roman"/>
          <w:sz w:val="28"/>
          <w:szCs w:val="28"/>
          <w:lang w:eastAsia="vi-VN"/>
        </w:rPr>
        <w:t xml:space="preserve">Trưởng các Ban </w:t>
      </w:r>
      <w:r w:rsidR="00477816" w:rsidRPr="0048180C">
        <w:rPr>
          <w:rFonts w:ascii="Times New Roman" w:eastAsia="Times New Roman" w:hAnsi="Times New Roman" w:cs="Times New Roman"/>
          <w:sz w:val="28"/>
          <w:szCs w:val="28"/>
          <w:lang w:eastAsia="vi-VN"/>
        </w:rPr>
        <w:t xml:space="preserve">của </w:t>
      </w:r>
      <w:r w:rsidR="008C64B4" w:rsidRPr="0048180C">
        <w:rPr>
          <w:rFonts w:ascii="Times New Roman" w:eastAsia="Times New Roman" w:hAnsi="Times New Roman" w:cs="Times New Roman"/>
          <w:sz w:val="28"/>
          <w:szCs w:val="28"/>
          <w:lang w:eastAsia="vi-VN"/>
        </w:rPr>
        <w:t>HĐND; đồng thời bầu Chủ tịch, Phó Chủ tịch và các Ủy viên UBND cấp xã. Kết quả bầu Chủ tịch, Phó Chủ tịch HĐND cấp xã phải được Thường trực HĐND cấp tỉnh phê chuẩn; kết quả bầu Chủ tịch, Phó Chủ tịch UBND cấp xã phải được Chủ tịch UBND cấp tỉnh phê chuẩn.</w:t>
      </w:r>
    </w:p>
    <w:p w:rsidR="00A02BA9" w:rsidRPr="000040C4" w:rsidRDefault="00EB51E5" w:rsidP="000040C4">
      <w:pPr>
        <w:keepNext/>
        <w:widowControl w:val="0"/>
        <w:spacing w:before="120" w:after="120"/>
        <w:ind w:firstLine="567"/>
        <w:jc w:val="both"/>
        <w:rPr>
          <w:rFonts w:ascii="Times New Roman" w:eastAsia="Times New Roman" w:hAnsi="Times New Roman" w:cs="Times New Roman"/>
          <w:b/>
          <w:i/>
          <w:spacing w:val="-4"/>
          <w:sz w:val="28"/>
          <w:szCs w:val="28"/>
          <w:lang w:eastAsia="vi-VN"/>
        </w:rPr>
      </w:pPr>
      <w:r w:rsidRPr="000040C4">
        <w:rPr>
          <w:rFonts w:ascii="Times New Roman" w:eastAsia="Times New Roman" w:hAnsi="Times New Roman" w:cs="Times New Roman"/>
          <w:spacing w:val="-4"/>
          <w:sz w:val="28"/>
          <w:szCs w:val="28"/>
          <w:lang w:eastAsia="vi-VN"/>
        </w:rPr>
        <w:t xml:space="preserve">Trong bối cảnh sắp xếp đơn vị hành chính </w:t>
      </w:r>
      <w:r w:rsidR="00FF50F4" w:rsidRPr="000040C4">
        <w:rPr>
          <w:rFonts w:ascii="Times New Roman" w:eastAsia="Times New Roman" w:hAnsi="Times New Roman" w:cs="Times New Roman"/>
          <w:spacing w:val="-4"/>
          <w:sz w:val="28"/>
          <w:szCs w:val="28"/>
          <w:lang w:eastAsia="vi-VN"/>
        </w:rPr>
        <w:t xml:space="preserve">các </w:t>
      </w:r>
      <w:r w:rsidRPr="000040C4">
        <w:rPr>
          <w:rFonts w:ascii="Times New Roman" w:eastAsia="Times New Roman" w:hAnsi="Times New Roman" w:cs="Times New Roman"/>
          <w:spacing w:val="-4"/>
          <w:sz w:val="28"/>
          <w:szCs w:val="28"/>
          <w:lang w:eastAsia="vi-VN"/>
        </w:rPr>
        <w:t xml:space="preserve">cấp </w:t>
      </w:r>
      <w:r w:rsidR="00FF50F4" w:rsidRPr="000040C4">
        <w:rPr>
          <w:rFonts w:ascii="Times New Roman" w:eastAsia="Times New Roman" w:hAnsi="Times New Roman" w:cs="Times New Roman"/>
          <w:spacing w:val="-4"/>
          <w:sz w:val="28"/>
          <w:szCs w:val="28"/>
          <w:lang w:eastAsia="vi-VN"/>
        </w:rPr>
        <w:t>và vận hành chính quyền địa phương 02 cấp</w:t>
      </w:r>
      <w:r w:rsidRPr="000040C4">
        <w:rPr>
          <w:rFonts w:ascii="Times New Roman" w:eastAsia="Times New Roman" w:hAnsi="Times New Roman" w:cs="Times New Roman"/>
          <w:spacing w:val="-4"/>
          <w:sz w:val="28"/>
          <w:szCs w:val="28"/>
          <w:lang w:eastAsia="vi-VN"/>
        </w:rPr>
        <w:t xml:space="preserve"> hiện nay, </w:t>
      </w:r>
      <w:r w:rsidR="00B93EB5" w:rsidRPr="000040C4">
        <w:rPr>
          <w:rFonts w:ascii="Times New Roman" w:eastAsia="Times New Roman" w:hAnsi="Times New Roman" w:cs="Times New Roman"/>
          <w:spacing w:val="-4"/>
          <w:sz w:val="28"/>
          <w:szCs w:val="28"/>
          <w:lang w:eastAsia="vi-VN"/>
        </w:rPr>
        <w:t xml:space="preserve">HĐND cấp xã không thực hiện việc bầu các chức danh thuộc thẩm quyền như thông lệ. Theo Nghị quyết </w:t>
      </w:r>
      <w:r w:rsidR="00C62B87" w:rsidRPr="000040C4">
        <w:rPr>
          <w:rFonts w:ascii="Times New Roman" w:eastAsia="Times New Roman" w:hAnsi="Times New Roman" w:cs="Times New Roman"/>
          <w:spacing w:val="-4"/>
          <w:sz w:val="28"/>
          <w:szCs w:val="28"/>
          <w:lang w:eastAsia="vi-VN"/>
        </w:rPr>
        <w:t>số 203/2025</w:t>
      </w:r>
      <w:r w:rsidR="00520FE5" w:rsidRPr="000040C4">
        <w:rPr>
          <w:rFonts w:ascii="Times New Roman" w:eastAsia="Times New Roman" w:hAnsi="Times New Roman" w:cs="Times New Roman"/>
          <w:spacing w:val="-4"/>
          <w:sz w:val="28"/>
          <w:szCs w:val="28"/>
          <w:lang w:eastAsia="vi-VN"/>
        </w:rPr>
        <w:t>/QH15</w:t>
      </w:r>
      <w:r w:rsidR="00C62B87" w:rsidRPr="000040C4">
        <w:rPr>
          <w:rFonts w:ascii="Times New Roman" w:eastAsia="Times New Roman" w:hAnsi="Times New Roman" w:cs="Times New Roman"/>
          <w:spacing w:val="-4"/>
          <w:sz w:val="28"/>
          <w:szCs w:val="28"/>
          <w:lang w:eastAsia="vi-VN"/>
        </w:rPr>
        <w:t xml:space="preserve"> ngày </w:t>
      </w:r>
      <w:r w:rsidR="00C62B87" w:rsidRPr="000040C4">
        <w:rPr>
          <w:rFonts w:ascii="Times New Roman" w:eastAsia="Times New Roman" w:hAnsi="Times New Roman" w:cs="Times New Roman"/>
          <w:spacing w:val="-4"/>
          <w:sz w:val="28"/>
          <w:szCs w:val="28"/>
          <w:lang w:eastAsia="vi-VN"/>
        </w:rPr>
        <w:lastRenderedPageBreak/>
        <w:t xml:space="preserve">16/6/2025 của Quốc hội về </w:t>
      </w:r>
      <w:r w:rsidR="00B93EB5" w:rsidRPr="000040C4">
        <w:rPr>
          <w:rFonts w:ascii="Times New Roman" w:eastAsia="Times New Roman" w:hAnsi="Times New Roman" w:cs="Times New Roman"/>
          <w:spacing w:val="-4"/>
          <w:sz w:val="28"/>
          <w:szCs w:val="28"/>
          <w:lang w:eastAsia="vi-VN"/>
        </w:rPr>
        <w:t>sửa đổi</w:t>
      </w:r>
      <w:r w:rsidR="00C62B87" w:rsidRPr="000040C4">
        <w:rPr>
          <w:rFonts w:ascii="Times New Roman" w:eastAsia="Times New Roman" w:hAnsi="Times New Roman" w:cs="Times New Roman"/>
          <w:spacing w:val="-4"/>
          <w:sz w:val="28"/>
          <w:szCs w:val="28"/>
          <w:lang w:eastAsia="vi-VN"/>
        </w:rPr>
        <w:t>, bổ sung một số điều của</w:t>
      </w:r>
      <w:r w:rsidR="00B93EB5" w:rsidRPr="000040C4">
        <w:rPr>
          <w:rFonts w:ascii="Times New Roman" w:eastAsia="Times New Roman" w:hAnsi="Times New Roman" w:cs="Times New Roman"/>
          <w:spacing w:val="-4"/>
          <w:sz w:val="28"/>
          <w:szCs w:val="28"/>
          <w:lang w:eastAsia="vi-VN"/>
        </w:rPr>
        <w:t xml:space="preserve"> Hiến pháp</w:t>
      </w:r>
      <w:r w:rsidR="00C62B87" w:rsidRPr="000040C4">
        <w:rPr>
          <w:rFonts w:ascii="Times New Roman" w:eastAsia="Times New Roman" w:hAnsi="Times New Roman" w:cs="Times New Roman"/>
          <w:spacing w:val="-4"/>
          <w:sz w:val="28"/>
          <w:szCs w:val="28"/>
          <w:lang w:eastAsia="vi-VN"/>
        </w:rPr>
        <w:t xml:space="preserve"> nước Cộng hòa xã hội chủ nghĩa Việt Nam</w:t>
      </w:r>
      <w:r w:rsidR="00B93EB5" w:rsidRPr="000040C4">
        <w:rPr>
          <w:rFonts w:ascii="Times New Roman" w:eastAsia="Times New Roman" w:hAnsi="Times New Roman" w:cs="Times New Roman"/>
          <w:spacing w:val="-4"/>
          <w:sz w:val="28"/>
          <w:szCs w:val="28"/>
          <w:lang w:eastAsia="vi-VN"/>
        </w:rPr>
        <w:t xml:space="preserve"> và </w:t>
      </w:r>
      <w:r w:rsidR="003220F4" w:rsidRPr="000040C4">
        <w:rPr>
          <w:rFonts w:ascii="Times New Roman" w:eastAsia="Times New Roman" w:hAnsi="Times New Roman" w:cs="Times New Roman"/>
          <w:spacing w:val="-4"/>
          <w:sz w:val="28"/>
          <w:szCs w:val="28"/>
          <w:lang w:eastAsia="vi-VN"/>
        </w:rPr>
        <w:t>Luật số 72/2025</w:t>
      </w:r>
      <w:r w:rsidR="00B93EB5" w:rsidRPr="000040C4">
        <w:rPr>
          <w:rFonts w:ascii="Times New Roman" w:eastAsia="Times New Roman" w:hAnsi="Times New Roman" w:cs="Times New Roman"/>
          <w:spacing w:val="-4"/>
          <w:sz w:val="28"/>
          <w:szCs w:val="28"/>
          <w:lang w:eastAsia="vi-VN"/>
        </w:rPr>
        <w:t xml:space="preserve">, Thường trực HĐND tỉnh chỉ định Chủ tịch, Phó Chủ tịch HĐND, Trưởng các Ban của HĐND, Chủ tịch, Phó Chủ tịch UBND cấp xã; </w:t>
      </w:r>
      <w:r w:rsidR="00AC0681" w:rsidRPr="000040C4">
        <w:rPr>
          <w:rFonts w:ascii="Times New Roman" w:eastAsia="Times New Roman" w:hAnsi="Times New Roman" w:cs="Times New Roman"/>
          <w:spacing w:val="-4"/>
          <w:sz w:val="28"/>
          <w:szCs w:val="28"/>
          <w:lang w:eastAsia="vi-VN"/>
        </w:rPr>
        <w:t xml:space="preserve">và </w:t>
      </w:r>
      <w:r w:rsidR="00B93EB5" w:rsidRPr="000040C4">
        <w:rPr>
          <w:rFonts w:ascii="Times New Roman" w:eastAsia="Times New Roman" w:hAnsi="Times New Roman" w:cs="Times New Roman"/>
          <w:spacing w:val="-4"/>
          <w:sz w:val="28"/>
          <w:szCs w:val="28"/>
          <w:lang w:eastAsia="vi-VN"/>
        </w:rPr>
        <w:t xml:space="preserve">Thường trực HĐND cấp xã chỉ định Ủy viên UBND và Phó Trưởng các Ban của HĐND </w:t>
      </w:r>
      <w:r w:rsidR="00C62B87" w:rsidRPr="000040C4">
        <w:rPr>
          <w:rFonts w:ascii="Times New Roman" w:eastAsia="Times New Roman" w:hAnsi="Times New Roman" w:cs="Times New Roman"/>
          <w:spacing w:val="-4"/>
          <w:sz w:val="28"/>
          <w:szCs w:val="28"/>
          <w:lang w:eastAsia="vi-VN"/>
        </w:rPr>
        <w:t xml:space="preserve">cấp </w:t>
      </w:r>
      <w:r w:rsidR="00B93EB5" w:rsidRPr="000040C4">
        <w:rPr>
          <w:rFonts w:ascii="Times New Roman" w:eastAsia="Times New Roman" w:hAnsi="Times New Roman" w:cs="Times New Roman"/>
          <w:spacing w:val="-4"/>
          <w:sz w:val="28"/>
          <w:szCs w:val="28"/>
          <w:lang w:eastAsia="vi-VN"/>
        </w:rPr>
        <w:t>xã. Quy định về chỉ định trên được thực hiện đến hết năm 2025. Từ năm 2026 trở đi, việc bầu và phê chuẩn các chức danh sẽ được thực hiện theo đúng trình tự, thủ tục quy định tại Điều 30 của Luật.</w:t>
      </w:r>
    </w:p>
    <w:p w:rsidR="00A02BA9" w:rsidRPr="0048180C" w:rsidRDefault="00A02BA9" w:rsidP="000040C4">
      <w:pPr>
        <w:keepNext/>
        <w:widowControl w:val="0"/>
        <w:spacing w:before="120" w:after="120"/>
        <w:ind w:firstLine="567"/>
        <w:jc w:val="both"/>
        <w:rPr>
          <w:rFonts w:ascii="Times New Roman" w:eastAsia="Times New Roman" w:hAnsi="Times New Roman" w:cs="Times New Roman"/>
          <w:b/>
          <w:sz w:val="28"/>
          <w:szCs w:val="28"/>
          <w:lang w:eastAsia="vi-VN"/>
        </w:rPr>
      </w:pPr>
      <w:r w:rsidRPr="0048180C">
        <w:rPr>
          <w:rFonts w:ascii="Times New Roman" w:eastAsia="Times New Roman" w:hAnsi="Times New Roman" w:cs="Times New Roman"/>
          <w:b/>
          <w:sz w:val="28"/>
          <w:szCs w:val="28"/>
          <w:lang w:eastAsia="vi-VN"/>
        </w:rPr>
        <w:t xml:space="preserve">3.4. </w:t>
      </w:r>
      <w:r w:rsidR="001C1E35" w:rsidRPr="0048180C">
        <w:rPr>
          <w:rFonts w:ascii="Times New Roman" w:eastAsia="Times New Roman" w:hAnsi="Times New Roman" w:cs="Times New Roman"/>
          <w:b/>
          <w:sz w:val="28"/>
          <w:szCs w:val="28"/>
          <w:lang w:eastAsia="vi-VN"/>
        </w:rPr>
        <w:t>Việc lấy phiếu tín nhiệm, bỏ phiếu tín nhiệm, cho thôi giữ chức vụ, từ chức, miễn nhiệm, bãi nhiệm đối với người giữ chức vụ do HĐND bầu</w:t>
      </w:r>
    </w:p>
    <w:p w:rsidR="00A02BA9" w:rsidRPr="0048180C" w:rsidRDefault="001C1E35" w:rsidP="000040C4">
      <w:pPr>
        <w:keepNext/>
        <w:widowControl w:val="0"/>
        <w:spacing w:before="120" w:after="120"/>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sz w:val="28"/>
          <w:szCs w:val="28"/>
          <w:lang w:eastAsia="vi-VN"/>
        </w:rPr>
        <w:t xml:space="preserve">Luật </w:t>
      </w:r>
      <w:r w:rsidR="00A02BA9" w:rsidRPr="0048180C">
        <w:rPr>
          <w:rFonts w:ascii="Times New Roman" w:eastAsia="Times New Roman" w:hAnsi="Times New Roman" w:cs="Times New Roman"/>
          <w:sz w:val="28"/>
          <w:szCs w:val="28"/>
          <w:lang w:eastAsia="vi-VN"/>
        </w:rPr>
        <w:t xml:space="preserve">TCCQĐP năm </w:t>
      </w:r>
      <w:r w:rsidRPr="0048180C">
        <w:rPr>
          <w:rFonts w:ascii="Times New Roman" w:eastAsia="Times New Roman" w:hAnsi="Times New Roman" w:cs="Times New Roman"/>
          <w:sz w:val="28"/>
          <w:szCs w:val="28"/>
          <w:lang w:eastAsia="vi-VN"/>
        </w:rPr>
        <w:t>2015 quy định HĐND lấy phiếu tín nhiệm, bỏ phiếu tín nhiệm đối với một số chức danh chủ chốt; đồng thời có quyền miễn nhiệm, bãi nhiệm khi có đề nghị hợp lệ, kết quả phải được cấp có thẩm quyền phê chuẩn</w:t>
      </w:r>
      <w:r w:rsidR="00A02BA9" w:rsidRPr="0048180C">
        <w:rPr>
          <w:rFonts w:ascii="Times New Roman" w:eastAsia="Times New Roman" w:hAnsi="Times New Roman" w:cs="Times New Roman"/>
          <w:sz w:val="28"/>
          <w:szCs w:val="28"/>
          <w:lang w:eastAsia="vi-VN"/>
        </w:rPr>
        <w:t>; t</w:t>
      </w:r>
      <w:r w:rsidRPr="0048180C">
        <w:rPr>
          <w:rFonts w:ascii="Times New Roman" w:eastAsia="Times New Roman" w:hAnsi="Times New Roman" w:cs="Times New Roman"/>
          <w:sz w:val="28"/>
          <w:szCs w:val="28"/>
          <w:lang w:eastAsia="vi-VN"/>
        </w:rPr>
        <w:t xml:space="preserve">uy nhiên, các quy định này còn khái quát, chưa đề cập đầy đủ tình huống phát sinh. </w:t>
      </w:r>
      <w:r w:rsidR="00A02BA9" w:rsidRPr="0048180C">
        <w:rPr>
          <w:rFonts w:ascii="Times New Roman" w:eastAsia="Times New Roman" w:hAnsi="Times New Roman" w:cs="Times New Roman"/>
          <w:sz w:val="28"/>
          <w:szCs w:val="28"/>
          <w:lang w:eastAsia="vi-VN"/>
        </w:rPr>
        <w:t xml:space="preserve">Đến </w:t>
      </w:r>
      <w:r w:rsidRPr="0048180C">
        <w:rPr>
          <w:rFonts w:ascii="Times New Roman" w:eastAsia="Times New Roman" w:hAnsi="Times New Roman" w:cs="Times New Roman"/>
          <w:sz w:val="28"/>
          <w:szCs w:val="28"/>
          <w:lang w:eastAsia="vi-VN"/>
        </w:rPr>
        <w:t>Luật</w:t>
      </w:r>
      <w:r w:rsidR="00A02BA9" w:rsidRPr="0048180C">
        <w:rPr>
          <w:rFonts w:ascii="Times New Roman" w:eastAsia="Times New Roman" w:hAnsi="Times New Roman" w:cs="Times New Roman"/>
          <w:sz w:val="28"/>
          <w:szCs w:val="28"/>
          <w:lang w:eastAsia="vi-VN"/>
        </w:rPr>
        <w:t xml:space="preserve"> số 72/</w:t>
      </w:r>
      <w:r w:rsidRPr="0048180C">
        <w:rPr>
          <w:rFonts w:ascii="Times New Roman" w:eastAsia="Times New Roman" w:hAnsi="Times New Roman" w:cs="Times New Roman"/>
          <w:sz w:val="28"/>
          <w:szCs w:val="28"/>
          <w:lang w:eastAsia="vi-VN"/>
        </w:rPr>
        <w:t xml:space="preserve">2025 </w:t>
      </w:r>
      <w:r w:rsidR="00A02BA9" w:rsidRPr="0048180C">
        <w:rPr>
          <w:rFonts w:ascii="Times New Roman" w:eastAsia="Times New Roman" w:hAnsi="Times New Roman" w:cs="Times New Roman"/>
          <w:sz w:val="28"/>
          <w:szCs w:val="28"/>
          <w:lang w:eastAsia="vi-VN"/>
        </w:rPr>
        <w:t xml:space="preserve">đã </w:t>
      </w:r>
      <w:r w:rsidRPr="0048180C">
        <w:rPr>
          <w:rFonts w:ascii="Times New Roman" w:eastAsia="Times New Roman" w:hAnsi="Times New Roman" w:cs="Times New Roman"/>
          <w:sz w:val="28"/>
          <w:szCs w:val="28"/>
          <w:lang w:eastAsia="vi-VN"/>
        </w:rPr>
        <w:t>kế thừa nhưng bổ sung nhiều điểm mới: quy định rõ cơ chế cho thôi chức hoặc từ chức đối với người giữ chức vụ do HĐND bầu; trong thời gian HĐND không họp, Thường trực HĐND có thể phê chuẩn và báo cáo lại tại kỳ họp gần nhất; đồng thời nhấn mạnh thẩm quyền phê chuẩn của cơ quan cấp trên. Luật</w:t>
      </w:r>
      <w:r w:rsidR="00A02BA9" w:rsidRPr="0048180C">
        <w:rPr>
          <w:rFonts w:ascii="Times New Roman" w:eastAsia="Times New Roman" w:hAnsi="Times New Roman" w:cs="Times New Roman"/>
          <w:sz w:val="28"/>
          <w:szCs w:val="28"/>
          <w:lang w:eastAsia="vi-VN"/>
        </w:rPr>
        <w:t xml:space="preserve"> số 72/</w:t>
      </w:r>
      <w:r w:rsidRPr="0048180C">
        <w:rPr>
          <w:rFonts w:ascii="Times New Roman" w:eastAsia="Times New Roman" w:hAnsi="Times New Roman" w:cs="Times New Roman"/>
          <w:sz w:val="28"/>
          <w:szCs w:val="28"/>
          <w:lang w:eastAsia="vi-VN"/>
        </w:rPr>
        <w:t>2025 bổ sung trường hợp nghỉ hưu hoặc từ trần thì đương nhiên thôi chức, không phải làm thủ tục miễn nhiệm. Như vậy, Luật mới không chỉ duy trì cơ chế tín nhiệm, miễn nhiệm, bãi nhiệm mà còn cụ thể hóa, linh hoạt hơn trong xử lý nhân sự, bảo đảm tính minh bạch và kỷ luật.</w:t>
      </w:r>
    </w:p>
    <w:p w:rsidR="00A02BA9" w:rsidRPr="0048180C" w:rsidRDefault="00A02BA9" w:rsidP="000040C4">
      <w:pPr>
        <w:keepNext/>
        <w:widowControl w:val="0"/>
        <w:spacing w:before="120" w:after="120"/>
        <w:ind w:firstLine="567"/>
        <w:jc w:val="both"/>
        <w:rPr>
          <w:rFonts w:ascii="Times New Roman" w:eastAsia="Times New Roman" w:hAnsi="Times New Roman" w:cs="Times New Roman"/>
          <w:b/>
          <w:sz w:val="28"/>
          <w:szCs w:val="28"/>
          <w:lang w:eastAsia="vi-VN"/>
        </w:rPr>
      </w:pPr>
      <w:r w:rsidRPr="0048180C">
        <w:rPr>
          <w:rFonts w:ascii="Times New Roman" w:eastAsia="Times New Roman" w:hAnsi="Times New Roman" w:cs="Times New Roman"/>
          <w:b/>
          <w:sz w:val="28"/>
          <w:szCs w:val="28"/>
          <w:lang w:eastAsia="vi-VN"/>
        </w:rPr>
        <w:t xml:space="preserve">3.5. </w:t>
      </w:r>
      <w:r w:rsidR="001C1E35" w:rsidRPr="0048180C">
        <w:rPr>
          <w:rFonts w:ascii="Times New Roman" w:eastAsia="Times New Roman" w:hAnsi="Times New Roman" w:cs="Times New Roman"/>
          <w:b/>
          <w:sz w:val="28"/>
          <w:szCs w:val="28"/>
          <w:lang w:eastAsia="vi-VN"/>
        </w:rPr>
        <w:t>Tạm đình chỉ, thôi làm nhiệm vụ đại biểu, bãi nhiệm và mất quyền đại biểu HĐND</w:t>
      </w:r>
    </w:p>
    <w:p w:rsidR="001C1E35" w:rsidRPr="0048180C" w:rsidRDefault="001C1E35" w:rsidP="000040C4">
      <w:pPr>
        <w:keepNext/>
        <w:widowControl w:val="0"/>
        <w:spacing w:before="120" w:after="120"/>
        <w:ind w:firstLine="567"/>
        <w:jc w:val="both"/>
        <w:rPr>
          <w:rFonts w:ascii="Times New Roman" w:eastAsia="Times New Roman" w:hAnsi="Times New Roman" w:cs="Times New Roman"/>
          <w:spacing w:val="-2"/>
          <w:sz w:val="28"/>
          <w:szCs w:val="28"/>
          <w:lang w:eastAsia="vi-VN"/>
        </w:rPr>
      </w:pPr>
      <w:r w:rsidRPr="0048180C">
        <w:rPr>
          <w:rFonts w:ascii="Times New Roman" w:eastAsia="Times New Roman" w:hAnsi="Times New Roman" w:cs="Times New Roman"/>
          <w:spacing w:val="-2"/>
          <w:sz w:val="28"/>
          <w:szCs w:val="28"/>
          <w:lang w:eastAsia="vi-VN"/>
        </w:rPr>
        <w:t xml:space="preserve">Theo Luật </w:t>
      </w:r>
      <w:r w:rsidR="00A02BA9" w:rsidRPr="0048180C">
        <w:rPr>
          <w:rFonts w:ascii="Times New Roman" w:eastAsia="Times New Roman" w:hAnsi="Times New Roman" w:cs="Times New Roman"/>
          <w:spacing w:val="-2"/>
          <w:sz w:val="28"/>
          <w:szCs w:val="28"/>
          <w:lang w:eastAsia="vi-VN"/>
        </w:rPr>
        <w:t xml:space="preserve">TCCQĐP năm </w:t>
      </w:r>
      <w:r w:rsidRPr="0048180C">
        <w:rPr>
          <w:rFonts w:ascii="Times New Roman" w:eastAsia="Times New Roman" w:hAnsi="Times New Roman" w:cs="Times New Roman"/>
          <w:spacing w:val="-2"/>
          <w:sz w:val="28"/>
          <w:szCs w:val="28"/>
          <w:lang w:eastAsia="vi-VN"/>
        </w:rPr>
        <w:t>2015, đại biểu HĐND có thể thôi làm nhiệm vụ khi không còn công tác hoặc cư trú tại địa bàn, vì lý do sức khỏe, hoặc bị khởi tố thì Thường trực HĐND quyết định tạm đình chỉ; trường hợp bị kết án thì đương nhiên mất quyền đại biểu</w:t>
      </w:r>
      <w:r w:rsidR="00A02BA9" w:rsidRPr="0048180C">
        <w:rPr>
          <w:rFonts w:ascii="Times New Roman" w:eastAsia="Times New Roman" w:hAnsi="Times New Roman" w:cs="Times New Roman"/>
          <w:spacing w:val="-2"/>
          <w:sz w:val="28"/>
          <w:szCs w:val="28"/>
          <w:lang w:eastAsia="vi-VN"/>
        </w:rPr>
        <w:t>; n</w:t>
      </w:r>
      <w:r w:rsidRPr="0048180C">
        <w:rPr>
          <w:rFonts w:ascii="Times New Roman" w:eastAsia="Times New Roman" w:hAnsi="Times New Roman" w:cs="Times New Roman"/>
          <w:spacing w:val="-2"/>
          <w:sz w:val="28"/>
          <w:szCs w:val="28"/>
          <w:lang w:eastAsia="vi-VN"/>
        </w:rPr>
        <w:t xml:space="preserve">goài ra, HĐND hoặc cử tri có quyền bãi nhiệm đại biểu nếu xét thấy không còn xứng đáng. Luật </w:t>
      </w:r>
      <w:r w:rsidR="00A02BA9" w:rsidRPr="0048180C">
        <w:rPr>
          <w:rFonts w:ascii="Times New Roman" w:eastAsia="Times New Roman" w:hAnsi="Times New Roman" w:cs="Times New Roman"/>
          <w:spacing w:val="-2"/>
          <w:sz w:val="28"/>
          <w:szCs w:val="28"/>
          <w:lang w:eastAsia="vi-VN"/>
        </w:rPr>
        <w:t>số 72/</w:t>
      </w:r>
      <w:r w:rsidRPr="0048180C">
        <w:rPr>
          <w:rFonts w:ascii="Times New Roman" w:eastAsia="Times New Roman" w:hAnsi="Times New Roman" w:cs="Times New Roman"/>
          <w:spacing w:val="-2"/>
          <w:sz w:val="28"/>
          <w:szCs w:val="28"/>
          <w:lang w:eastAsia="vi-VN"/>
        </w:rPr>
        <w:t xml:space="preserve">2025 </w:t>
      </w:r>
      <w:r w:rsidR="00A02BA9" w:rsidRPr="0048180C">
        <w:rPr>
          <w:rFonts w:ascii="Times New Roman" w:eastAsia="Times New Roman" w:hAnsi="Times New Roman" w:cs="Times New Roman"/>
          <w:spacing w:val="-2"/>
          <w:sz w:val="28"/>
          <w:szCs w:val="28"/>
          <w:lang w:eastAsia="vi-VN"/>
        </w:rPr>
        <w:t xml:space="preserve">tiếp tục </w:t>
      </w:r>
      <w:r w:rsidRPr="0048180C">
        <w:rPr>
          <w:rFonts w:ascii="Times New Roman" w:eastAsia="Times New Roman" w:hAnsi="Times New Roman" w:cs="Times New Roman"/>
          <w:spacing w:val="-2"/>
          <w:sz w:val="28"/>
          <w:szCs w:val="28"/>
          <w:lang w:eastAsia="vi-VN"/>
        </w:rPr>
        <w:t xml:space="preserve">kế thừa các </w:t>
      </w:r>
      <w:r w:rsidR="00A02BA9" w:rsidRPr="0048180C">
        <w:rPr>
          <w:rFonts w:ascii="Times New Roman" w:eastAsia="Times New Roman" w:hAnsi="Times New Roman" w:cs="Times New Roman"/>
          <w:spacing w:val="-2"/>
          <w:sz w:val="28"/>
          <w:szCs w:val="28"/>
          <w:lang w:eastAsia="vi-VN"/>
        </w:rPr>
        <w:t>quy định</w:t>
      </w:r>
      <w:r w:rsidRPr="0048180C">
        <w:rPr>
          <w:rFonts w:ascii="Times New Roman" w:eastAsia="Times New Roman" w:hAnsi="Times New Roman" w:cs="Times New Roman"/>
          <w:spacing w:val="-2"/>
          <w:sz w:val="28"/>
          <w:szCs w:val="28"/>
          <w:lang w:eastAsia="vi-VN"/>
        </w:rPr>
        <w:t xml:space="preserve"> này</w:t>
      </w:r>
      <w:r w:rsidR="00A02BA9" w:rsidRPr="0048180C">
        <w:rPr>
          <w:rFonts w:ascii="Times New Roman" w:eastAsia="Times New Roman" w:hAnsi="Times New Roman" w:cs="Times New Roman"/>
          <w:spacing w:val="-2"/>
          <w:sz w:val="28"/>
          <w:szCs w:val="28"/>
          <w:lang w:eastAsia="vi-VN"/>
        </w:rPr>
        <w:t xml:space="preserve">, </w:t>
      </w:r>
      <w:r w:rsidRPr="0048180C">
        <w:rPr>
          <w:rFonts w:ascii="Times New Roman" w:eastAsia="Times New Roman" w:hAnsi="Times New Roman" w:cs="Times New Roman"/>
          <w:spacing w:val="-2"/>
          <w:sz w:val="28"/>
          <w:szCs w:val="28"/>
          <w:lang w:eastAsia="vi-VN"/>
        </w:rPr>
        <w:t>đồng thời mở rộng và cụ thể hơn: bổ sung cơ chế tạm đình chỉ khi có đề nghị bằng văn bản của cơ quan thanh tra, kiểm tra, kiểm toán, điều tra, truy tố, xét xử; quy định rõ việc khôi phục quyền đại biểu khi có kết luận không vi phạm hoặc được miễn trách nhiệm hình sự; giao Thường trực HĐND thẩm quyền chấp thuận việc thôi làm nhiệm vụ đại biểu trong thời gian HĐND không họp</w:t>
      </w:r>
      <w:r w:rsidR="00A02BA9" w:rsidRPr="0048180C">
        <w:rPr>
          <w:rFonts w:ascii="Times New Roman" w:eastAsia="Times New Roman" w:hAnsi="Times New Roman" w:cs="Times New Roman"/>
          <w:spacing w:val="-2"/>
          <w:sz w:val="28"/>
          <w:szCs w:val="28"/>
          <w:lang w:eastAsia="vi-VN"/>
        </w:rPr>
        <w:t>,…</w:t>
      </w:r>
    </w:p>
    <w:p w:rsidR="00E35CEB" w:rsidRPr="0048180C" w:rsidRDefault="00B86916" w:rsidP="000040C4">
      <w:pPr>
        <w:pStyle w:val="FirstParagraph"/>
        <w:keepNext/>
        <w:widowControl w:val="0"/>
        <w:spacing w:before="120" w:after="120"/>
        <w:ind w:firstLine="567"/>
        <w:jc w:val="both"/>
        <w:rPr>
          <w:rFonts w:ascii="Times New Roman" w:hAnsi="Times New Roman" w:cs="Times New Roman"/>
          <w:b/>
          <w:spacing w:val="-12"/>
          <w:sz w:val="28"/>
          <w:szCs w:val="28"/>
        </w:rPr>
      </w:pPr>
      <w:r w:rsidRPr="0048180C">
        <w:rPr>
          <w:rFonts w:ascii="Times New Roman" w:hAnsi="Times New Roman" w:cs="Times New Roman"/>
          <w:b/>
          <w:spacing w:val="-12"/>
          <w:sz w:val="28"/>
          <w:szCs w:val="28"/>
        </w:rPr>
        <w:t>I</w:t>
      </w:r>
      <w:r w:rsidR="00A30B0C" w:rsidRPr="0048180C">
        <w:rPr>
          <w:rFonts w:ascii="Times New Roman" w:hAnsi="Times New Roman" w:cs="Times New Roman"/>
          <w:b/>
          <w:spacing w:val="-12"/>
          <w:sz w:val="28"/>
          <w:szCs w:val="28"/>
        </w:rPr>
        <w:t>II</w:t>
      </w:r>
      <w:r w:rsidR="006E5834" w:rsidRPr="0048180C">
        <w:rPr>
          <w:rFonts w:ascii="Times New Roman" w:hAnsi="Times New Roman" w:cs="Times New Roman"/>
          <w:b/>
          <w:spacing w:val="-12"/>
          <w:sz w:val="28"/>
          <w:szCs w:val="28"/>
        </w:rPr>
        <w:t xml:space="preserve">. </w:t>
      </w:r>
      <w:r w:rsidR="003444D1" w:rsidRPr="0048180C">
        <w:rPr>
          <w:rFonts w:ascii="Times New Roman" w:hAnsi="Times New Roman" w:cs="Times New Roman"/>
          <w:b/>
          <w:spacing w:val="-12"/>
          <w:sz w:val="28"/>
          <w:szCs w:val="28"/>
        </w:rPr>
        <w:t xml:space="preserve">NHIỆM VỤ, QUYỀN HẠN </w:t>
      </w:r>
    </w:p>
    <w:p w:rsidR="00E13308" w:rsidRPr="0048180C" w:rsidRDefault="00E35CEB" w:rsidP="000040C4">
      <w:pPr>
        <w:keepNext/>
        <w:widowControl w:val="0"/>
        <w:spacing w:before="120" w:after="120"/>
        <w:ind w:firstLine="567"/>
        <w:jc w:val="both"/>
        <w:rPr>
          <w:rFonts w:ascii="Times New Roman" w:eastAsia="Times New Roman" w:hAnsi="Times New Roman" w:cs="Times New Roman"/>
          <w:b/>
          <w:sz w:val="28"/>
          <w:szCs w:val="28"/>
          <w:lang w:eastAsia="vi-VN"/>
        </w:rPr>
      </w:pPr>
      <w:r w:rsidRPr="0048180C">
        <w:rPr>
          <w:rFonts w:ascii="Times New Roman" w:hAnsi="Times New Roman" w:cs="Times New Roman"/>
          <w:b/>
          <w:sz w:val="28"/>
          <w:szCs w:val="28"/>
        </w:rPr>
        <w:t xml:space="preserve">1. </w:t>
      </w:r>
      <w:r w:rsidR="00B86916" w:rsidRPr="0048180C">
        <w:rPr>
          <w:rFonts w:ascii="Times New Roman" w:eastAsia="Times New Roman" w:hAnsi="Times New Roman" w:cs="Times New Roman"/>
          <w:b/>
          <w:sz w:val="28"/>
          <w:szCs w:val="28"/>
          <w:lang w:eastAsia="vi-VN"/>
        </w:rPr>
        <w:t xml:space="preserve">Nhiệm vụ, quyền hạn </w:t>
      </w:r>
      <w:r w:rsidRPr="0048180C">
        <w:rPr>
          <w:rFonts w:ascii="Times New Roman" w:eastAsia="Times New Roman" w:hAnsi="Times New Roman" w:cs="Times New Roman"/>
          <w:b/>
          <w:sz w:val="28"/>
          <w:szCs w:val="28"/>
          <w:lang w:eastAsia="vi-VN"/>
        </w:rPr>
        <w:t>được quy định trong Luật và các Nghị định của Chính phủ</w:t>
      </w:r>
    </w:p>
    <w:p w:rsidR="00B86916" w:rsidRPr="0048180C" w:rsidRDefault="00E6075F" w:rsidP="0048180C">
      <w:pPr>
        <w:keepNext/>
        <w:widowControl w:val="0"/>
        <w:spacing w:before="120" w:after="120" w:line="252" w:lineRule="auto"/>
        <w:ind w:firstLine="567"/>
        <w:jc w:val="both"/>
        <w:rPr>
          <w:rFonts w:ascii="Times New Roman" w:eastAsia="Times New Roman" w:hAnsi="Times New Roman" w:cs="Times New Roman"/>
          <w:spacing w:val="-4"/>
          <w:sz w:val="28"/>
          <w:szCs w:val="28"/>
          <w:lang w:eastAsia="vi-VN"/>
        </w:rPr>
      </w:pPr>
      <w:r w:rsidRPr="0048180C">
        <w:rPr>
          <w:rFonts w:ascii="Times New Roman" w:eastAsia="Times New Roman" w:hAnsi="Times New Roman" w:cs="Times New Roman"/>
          <w:spacing w:val="-4"/>
          <w:sz w:val="28"/>
          <w:szCs w:val="28"/>
          <w:lang w:eastAsia="vi-VN"/>
        </w:rPr>
        <w:t xml:space="preserve">Theo quy định tại Điều 21 </w:t>
      </w:r>
      <w:r w:rsidR="00E77CAE" w:rsidRPr="0048180C">
        <w:rPr>
          <w:rFonts w:ascii="Times New Roman" w:eastAsia="Times New Roman" w:hAnsi="Times New Roman" w:cs="Times New Roman"/>
          <w:spacing w:val="-4"/>
          <w:sz w:val="28"/>
          <w:szCs w:val="28"/>
          <w:lang w:eastAsia="vi-VN"/>
        </w:rPr>
        <w:t>Luật số 72/2025</w:t>
      </w:r>
      <w:r w:rsidRPr="0048180C">
        <w:rPr>
          <w:rFonts w:ascii="Times New Roman" w:eastAsia="Times New Roman" w:hAnsi="Times New Roman" w:cs="Times New Roman"/>
          <w:spacing w:val="-4"/>
          <w:sz w:val="28"/>
          <w:szCs w:val="28"/>
          <w:lang w:eastAsia="vi-VN"/>
        </w:rPr>
        <w:t>, HĐND cấp xã có 09 nhóm nhiệm vụ, quyền hạn chủ yếu</w:t>
      </w:r>
      <w:bookmarkStart w:id="5" w:name="Xcf6692c21b9119fb328b8e5d11c905b2bb6851a"/>
      <w:bookmarkStart w:id="6" w:name="X21c8b7fce45d39920ff0aee958d031a1eb5c5d2"/>
      <w:bookmarkEnd w:id="4"/>
      <w:r w:rsidR="00E35CEB" w:rsidRPr="0048180C">
        <w:rPr>
          <w:rFonts w:ascii="Times New Roman" w:eastAsia="Times New Roman" w:hAnsi="Times New Roman" w:cs="Times New Roman"/>
          <w:spacing w:val="-4"/>
          <w:sz w:val="28"/>
          <w:szCs w:val="28"/>
          <w:lang w:eastAsia="vi-VN"/>
        </w:rPr>
        <w:t>. Việc chuyển sang mô hình chính quyền hai cấp đặt ra yêu cầu phân định lại thẩm quyền giữa các cấp, đặc biệt là chuyển một số công việc vốn do cấp huyện đảm nhiệm về cấp tỉnh hoặc cấp xã. Để triển khai, Chính phủ đã ban hành các</w:t>
      </w:r>
      <w:r w:rsidR="007F6DC9" w:rsidRPr="0048180C">
        <w:rPr>
          <w:rFonts w:ascii="Times New Roman" w:eastAsia="Times New Roman" w:hAnsi="Times New Roman" w:cs="Times New Roman"/>
          <w:spacing w:val="-4"/>
          <w:sz w:val="28"/>
          <w:szCs w:val="28"/>
          <w:lang w:eastAsia="vi-VN"/>
        </w:rPr>
        <w:t xml:space="preserve"> </w:t>
      </w:r>
      <w:r w:rsidR="00E35CEB" w:rsidRPr="0048180C">
        <w:rPr>
          <w:rFonts w:ascii="Times New Roman" w:eastAsia="Times New Roman" w:hAnsi="Times New Roman" w:cs="Times New Roman"/>
          <w:spacing w:val="-4"/>
          <w:sz w:val="28"/>
          <w:szCs w:val="28"/>
          <w:lang w:eastAsia="vi-VN"/>
        </w:rPr>
        <w:t>Nghị định quy định chi tiết về phân cấp, phân quyền trong từng lĩnh vực quản lý nhà nước, bảo đảm bộ máy mới không bỏ sót nhiệm vụ, cụ thể:</w:t>
      </w:r>
    </w:p>
    <w:p w:rsidR="0007106F" w:rsidRPr="0048180C" w:rsidRDefault="001E2337" w:rsidP="0048180C">
      <w:pPr>
        <w:keepNext/>
        <w:widowControl w:val="0"/>
        <w:spacing w:before="120" w:after="120" w:line="252" w:lineRule="auto"/>
        <w:ind w:firstLine="567"/>
        <w:jc w:val="both"/>
        <w:rPr>
          <w:rFonts w:ascii="Times New Roman" w:eastAsia="Times New Roman" w:hAnsi="Times New Roman" w:cs="Times New Roman"/>
          <w:b/>
          <w:i/>
          <w:spacing w:val="-8"/>
          <w:sz w:val="28"/>
          <w:szCs w:val="28"/>
          <w:lang w:eastAsia="vi-VN"/>
        </w:rPr>
      </w:pPr>
      <w:r w:rsidRPr="0048180C">
        <w:rPr>
          <w:rFonts w:ascii="Times New Roman" w:eastAsia="Times New Roman" w:hAnsi="Times New Roman" w:cs="Times New Roman"/>
          <w:b/>
          <w:i/>
          <w:spacing w:val="-8"/>
          <w:sz w:val="28"/>
          <w:szCs w:val="28"/>
          <w:lang w:eastAsia="vi-VN"/>
        </w:rPr>
        <w:lastRenderedPageBreak/>
        <w:t>1.1. Nhóm nhiệm vụ về tổ chức và bảo đảm thi hành Hiến pháp, pháp luật</w:t>
      </w:r>
      <w:bookmarkStart w:id="7" w:name="X90ec19f4815bf48226c07bdb9165df3b9a133e7"/>
      <w:bookmarkEnd w:id="5"/>
    </w:p>
    <w:p w:rsidR="0007106F" w:rsidRPr="0048180C" w:rsidRDefault="009C4DD6" w:rsidP="0048180C">
      <w:pPr>
        <w:keepNext/>
        <w:widowControl w:val="0"/>
        <w:spacing w:before="120" w:after="120" w:line="252" w:lineRule="auto"/>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sz w:val="28"/>
          <w:szCs w:val="28"/>
          <w:lang w:eastAsia="vi-VN"/>
        </w:rPr>
        <w:t>HĐND cấp xã</w:t>
      </w:r>
      <w:r w:rsidR="0007106F" w:rsidRPr="0048180C">
        <w:rPr>
          <w:rFonts w:ascii="Times New Roman" w:eastAsia="Times New Roman" w:hAnsi="Times New Roman" w:cs="Times New Roman"/>
          <w:sz w:val="28"/>
          <w:szCs w:val="28"/>
          <w:lang w:eastAsia="vi-VN"/>
        </w:rPr>
        <w:t xml:space="preserve"> có thẩm quyền ban hành nghị quyết về các vấn đề thuộc phạm vi quản lý; quyết định biện pháp bảo đảm thi hành Hiến pháp, pháp luật và văn bản của cơ quan nhà nước cấp trên tại địa phương. Điểm mới quan trọng của </w:t>
      </w:r>
      <w:r w:rsidR="00E77CAE" w:rsidRPr="0048180C">
        <w:rPr>
          <w:rFonts w:ascii="Times New Roman" w:eastAsia="Times New Roman" w:hAnsi="Times New Roman" w:cs="Times New Roman"/>
          <w:sz w:val="28"/>
          <w:szCs w:val="28"/>
          <w:lang w:eastAsia="vi-VN"/>
        </w:rPr>
        <w:t>Luật số 72/2025</w:t>
      </w:r>
      <w:r w:rsidR="0007106F" w:rsidRPr="0048180C">
        <w:rPr>
          <w:rFonts w:ascii="Times New Roman" w:eastAsia="Times New Roman" w:hAnsi="Times New Roman" w:cs="Times New Roman"/>
          <w:sz w:val="28"/>
          <w:szCs w:val="28"/>
          <w:lang w:eastAsia="vi-VN"/>
        </w:rPr>
        <w:t xml:space="preserve"> là bổ sung thẩm quyền quyết định chính sách, biện pháp phát triển kinh tế</w:t>
      </w:r>
      <w:r w:rsidR="00D928F3" w:rsidRPr="0048180C">
        <w:rPr>
          <w:rFonts w:ascii="Times New Roman" w:eastAsia="Times New Roman" w:hAnsi="Times New Roman" w:cs="Times New Roman"/>
          <w:sz w:val="28"/>
          <w:szCs w:val="28"/>
          <w:lang w:eastAsia="vi-VN"/>
        </w:rPr>
        <w:t xml:space="preserve"> </w:t>
      </w:r>
      <w:r w:rsidR="00533F20" w:rsidRPr="0048180C">
        <w:rPr>
          <w:rFonts w:ascii="Times New Roman" w:eastAsia="Times New Roman" w:hAnsi="Times New Roman" w:cs="Times New Roman"/>
          <w:sz w:val="28"/>
          <w:szCs w:val="28"/>
          <w:lang w:eastAsia="vi-VN"/>
        </w:rPr>
        <w:t>-</w:t>
      </w:r>
      <w:r w:rsidR="00D928F3" w:rsidRPr="0048180C">
        <w:rPr>
          <w:rFonts w:ascii="Times New Roman" w:eastAsia="Times New Roman" w:hAnsi="Times New Roman" w:cs="Times New Roman"/>
          <w:sz w:val="28"/>
          <w:szCs w:val="28"/>
          <w:lang w:eastAsia="vi-VN"/>
        </w:rPr>
        <w:t xml:space="preserve"> </w:t>
      </w:r>
      <w:r w:rsidR="0007106F" w:rsidRPr="0048180C">
        <w:rPr>
          <w:rFonts w:ascii="Times New Roman" w:eastAsia="Times New Roman" w:hAnsi="Times New Roman" w:cs="Times New Roman"/>
          <w:sz w:val="28"/>
          <w:szCs w:val="28"/>
          <w:lang w:eastAsia="vi-VN"/>
        </w:rPr>
        <w:t xml:space="preserve">xã hội, nhất là khuyến khích kinh tế tư nhân, thúc đẩy khoa học, công nghệ, đổi mới sáng tạo và chuyển đổi số </w:t>
      </w:r>
      <w:r w:rsidR="007C00F5" w:rsidRPr="0048180C">
        <w:rPr>
          <w:rFonts w:ascii="Times New Roman" w:eastAsia="Times New Roman" w:hAnsi="Times New Roman" w:cs="Times New Roman"/>
          <w:sz w:val="28"/>
          <w:szCs w:val="28"/>
          <w:lang w:eastAsia="vi-VN"/>
        </w:rPr>
        <w:t>-</w:t>
      </w:r>
      <w:r w:rsidR="0007106F" w:rsidRPr="0048180C">
        <w:rPr>
          <w:rFonts w:ascii="Times New Roman" w:eastAsia="Times New Roman" w:hAnsi="Times New Roman" w:cs="Times New Roman"/>
          <w:sz w:val="28"/>
          <w:szCs w:val="28"/>
          <w:lang w:eastAsia="vi-VN"/>
        </w:rPr>
        <w:t xml:space="preserve"> những nội dung trước đây chủ yếu do cấp huyện hoặc </w:t>
      </w:r>
      <w:r w:rsidR="007C00F5" w:rsidRPr="0048180C">
        <w:rPr>
          <w:rFonts w:ascii="Times New Roman" w:eastAsia="Times New Roman" w:hAnsi="Times New Roman" w:cs="Times New Roman"/>
          <w:sz w:val="28"/>
          <w:szCs w:val="28"/>
          <w:lang w:eastAsia="vi-VN"/>
        </w:rPr>
        <w:t xml:space="preserve">cấp </w:t>
      </w:r>
      <w:r w:rsidR="0007106F" w:rsidRPr="0048180C">
        <w:rPr>
          <w:rFonts w:ascii="Times New Roman" w:eastAsia="Times New Roman" w:hAnsi="Times New Roman" w:cs="Times New Roman"/>
          <w:sz w:val="28"/>
          <w:szCs w:val="28"/>
          <w:lang w:eastAsia="vi-VN"/>
        </w:rPr>
        <w:t>tỉnh đảm nhiệm.</w:t>
      </w:r>
      <w:r w:rsidR="007F6DC9" w:rsidRPr="0048180C">
        <w:rPr>
          <w:rFonts w:ascii="Times New Roman" w:eastAsia="Times New Roman" w:hAnsi="Times New Roman" w:cs="Times New Roman"/>
          <w:sz w:val="28"/>
          <w:szCs w:val="28"/>
          <w:lang w:eastAsia="vi-VN"/>
        </w:rPr>
        <w:t xml:space="preserve"> </w:t>
      </w:r>
      <w:r w:rsidR="0007106F" w:rsidRPr="0048180C">
        <w:rPr>
          <w:rFonts w:ascii="Times New Roman" w:eastAsia="Times New Roman" w:hAnsi="Times New Roman" w:cs="Times New Roman"/>
          <w:sz w:val="28"/>
          <w:szCs w:val="28"/>
          <w:lang w:eastAsia="vi-VN"/>
        </w:rPr>
        <w:t xml:space="preserve">Ngoài ra, </w:t>
      </w:r>
      <w:r w:rsidRPr="0048180C">
        <w:rPr>
          <w:rFonts w:ascii="Times New Roman" w:eastAsia="Times New Roman" w:hAnsi="Times New Roman" w:cs="Times New Roman"/>
          <w:sz w:val="28"/>
          <w:szCs w:val="28"/>
          <w:lang w:eastAsia="vi-VN"/>
        </w:rPr>
        <w:t>HĐND cấp xã</w:t>
      </w:r>
      <w:r w:rsidR="0007106F" w:rsidRPr="0048180C">
        <w:rPr>
          <w:rFonts w:ascii="Times New Roman" w:eastAsia="Times New Roman" w:hAnsi="Times New Roman" w:cs="Times New Roman"/>
          <w:sz w:val="28"/>
          <w:szCs w:val="28"/>
          <w:lang w:eastAsia="vi-VN"/>
        </w:rPr>
        <w:t xml:space="preserve"> có quyền đình chỉ, bãi bỏ văn bản trái pháp luật của UBND, Chủ tịch UBND cùng cấp; đồng thời có trách nhiệm tự sửa đổi, bãi bỏ</w:t>
      </w:r>
      <w:r w:rsidR="007C00F5" w:rsidRPr="0048180C">
        <w:rPr>
          <w:rFonts w:ascii="Times New Roman" w:eastAsia="Times New Roman" w:hAnsi="Times New Roman" w:cs="Times New Roman"/>
          <w:sz w:val="28"/>
          <w:szCs w:val="28"/>
          <w:lang w:eastAsia="vi-VN"/>
        </w:rPr>
        <w:t xml:space="preserve">, bổ sung </w:t>
      </w:r>
      <w:r w:rsidR="0007106F" w:rsidRPr="0048180C">
        <w:rPr>
          <w:rFonts w:ascii="Times New Roman" w:eastAsia="Times New Roman" w:hAnsi="Times New Roman" w:cs="Times New Roman"/>
          <w:sz w:val="28"/>
          <w:szCs w:val="28"/>
          <w:lang w:eastAsia="vi-VN"/>
        </w:rPr>
        <w:t xml:space="preserve">văn bản do mình ban hành </w:t>
      </w:r>
      <w:r w:rsidR="007C00F5" w:rsidRPr="0048180C">
        <w:rPr>
          <w:rFonts w:ascii="Times New Roman" w:eastAsia="Times New Roman" w:hAnsi="Times New Roman" w:cs="Times New Roman"/>
          <w:sz w:val="28"/>
          <w:szCs w:val="28"/>
          <w:lang w:eastAsia="vi-VN"/>
        </w:rPr>
        <w:t>khi xét thấy</w:t>
      </w:r>
      <w:r w:rsidR="0007106F" w:rsidRPr="0048180C">
        <w:rPr>
          <w:rFonts w:ascii="Times New Roman" w:eastAsia="Times New Roman" w:hAnsi="Times New Roman" w:cs="Times New Roman"/>
          <w:sz w:val="28"/>
          <w:szCs w:val="28"/>
          <w:lang w:eastAsia="vi-VN"/>
        </w:rPr>
        <w:t xml:space="preserve"> không còn phù hợp hoặc trái pháp luật. </w:t>
      </w:r>
      <w:r w:rsidR="00E77CAE" w:rsidRPr="0048180C">
        <w:rPr>
          <w:rFonts w:ascii="Times New Roman" w:eastAsia="Times New Roman" w:hAnsi="Times New Roman" w:cs="Times New Roman"/>
          <w:sz w:val="28"/>
          <w:szCs w:val="28"/>
          <w:lang w:eastAsia="vi-VN"/>
        </w:rPr>
        <w:t>Luật số 72/2025</w:t>
      </w:r>
      <w:r w:rsidR="0007106F" w:rsidRPr="0048180C">
        <w:rPr>
          <w:rFonts w:ascii="Times New Roman" w:eastAsia="Times New Roman" w:hAnsi="Times New Roman" w:cs="Times New Roman"/>
          <w:sz w:val="28"/>
          <w:szCs w:val="28"/>
          <w:lang w:eastAsia="vi-VN"/>
        </w:rPr>
        <w:t xml:space="preserve"> nhấn mạnh cơ chế này nhằm bảo đảm hệ thống văn bản ở cơ sở luôn hợp hiến, hợp pháp và thống nhất.</w:t>
      </w:r>
    </w:p>
    <w:p w:rsidR="00C422CD" w:rsidRPr="0048180C" w:rsidRDefault="001E2337" w:rsidP="0048180C">
      <w:pPr>
        <w:keepNext/>
        <w:widowControl w:val="0"/>
        <w:spacing w:before="120" w:after="120" w:line="252" w:lineRule="auto"/>
        <w:ind w:firstLine="567"/>
        <w:jc w:val="both"/>
        <w:rPr>
          <w:rFonts w:ascii="Times New Roman" w:eastAsia="Times New Roman" w:hAnsi="Times New Roman" w:cs="Times New Roman"/>
          <w:b/>
          <w:i/>
          <w:sz w:val="28"/>
          <w:szCs w:val="28"/>
          <w:lang w:eastAsia="vi-VN"/>
        </w:rPr>
      </w:pPr>
      <w:r w:rsidRPr="0048180C">
        <w:rPr>
          <w:rFonts w:ascii="Times New Roman" w:eastAsia="Times New Roman" w:hAnsi="Times New Roman" w:cs="Times New Roman"/>
          <w:b/>
          <w:i/>
          <w:sz w:val="28"/>
          <w:szCs w:val="28"/>
          <w:lang w:eastAsia="vi-VN"/>
        </w:rPr>
        <w:t>1.2. Nhóm nhiệm vụ về tổ chức bộ máy và xây dựng chính quyền</w:t>
      </w:r>
      <w:bookmarkStart w:id="8" w:name="Xa4366d72f846e251a676cbbab6a51ccac67dc27"/>
      <w:bookmarkEnd w:id="7"/>
    </w:p>
    <w:p w:rsidR="00C422CD" w:rsidRPr="0048180C" w:rsidRDefault="00C422CD" w:rsidP="0048180C">
      <w:pPr>
        <w:keepNext/>
        <w:widowControl w:val="0"/>
        <w:spacing w:before="120" w:after="120" w:line="252" w:lineRule="auto"/>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sz w:val="28"/>
          <w:szCs w:val="28"/>
          <w:lang w:eastAsia="vi-VN"/>
        </w:rPr>
        <w:t xml:space="preserve">Theo </w:t>
      </w:r>
      <w:r w:rsidR="00E77CAE" w:rsidRPr="0048180C">
        <w:rPr>
          <w:rFonts w:ascii="Times New Roman" w:eastAsia="Times New Roman" w:hAnsi="Times New Roman" w:cs="Times New Roman"/>
          <w:sz w:val="28"/>
          <w:szCs w:val="28"/>
          <w:lang w:eastAsia="vi-VN"/>
        </w:rPr>
        <w:t>Luật số 72/2025</w:t>
      </w:r>
      <w:r w:rsidRPr="0048180C">
        <w:rPr>
          <w:rFonts w:ascii="Times New Roman" w:eastAsia="Times New Roman" w:hAnsi="Times New Roman" w:cs="Times New Roman"/>
          <w:sz w:val="28"/>
          <w:szCs w:val="28"/>
          <w:lang w:eastAsia="vi-VN"/>
        </w:rPr>
        <w:t xml:space="preserve">, </w:t>
      </w:r>
      <w:r w:rsidR="009C4DD6" w:rsidRPr="0048180C">
        <w:rPr>
          <w:rFonts w:ascii="Times New Roman" w:eastAsia="Times New Roman" w:hAnsi="Times New Roman" w:cs="Times New Roman"/>
          <w:sz w:val="28"/>
          <w:szCs w:val="28"/>
          <w:lang w:eastAsia="vi-VN"/>
        </w:rPr>
        <w:t>HĐND cấp xã</w:t>
      </w:r>
      <w:r w:rsidRPr="0048180C">
        <w:rPr>
          <w:rFonts w:ascii="Times New Roman" w:eastAsia="Times New Roman" w:hAnsi="Times New Roman" w:cs="Times New Roman"/>
          <w:sz w:val="28"/>
          <w:szCs w:val="28"/>
          <w:lang w:eastAsia="vi-VN"/>
        </w:rPr>
        <w:t xml:space="preserve"> được quyết định việc thành lập, tổ chức lại, </w:t>
      </w:r>
      <w:r w:rsidR="007C00F5" w:rsidRPr="0048180C">
        <w:rPr>
          <w:rFonts w:ascii="Times New Roman" w:eastAsia="Times New Roman" w:hAnsi="Times New Roman" w:cs="Times New Roman"/>
          <w:sz w:val="28"/>
          <w:szCs w:val="28"/>
          <w:lang w:eastAsia="vi-VN"/>
        </w:rPr>
        <w:t xml:space="preserve">thay </w:t>
      </w:r>
      <w:r w:rsidRPr="0048180C">
        <w:rPr>
          <w:rFonts w:ascii="Times New Roman" w:eastAsia="Times New Roman" w:hAnsi="Times New Roman" w:cs="Times New Roman"/>
          <w:sz w:val="28"/>
          <w:szCs w:val="28"/>
          <w:lang w:eastAsia="vi-VN"/>
        </w:rPr>
        <w:t>đổi tên</w:t>
      </w:r>
      <w:r w:rsidR="007C00F5" w:rsidRPr="0048180C">
        <w:rPr>
          <w:rFonts w:ascii="Times New Roman" w:eastAsia="Times New Roman" w:hAnsi="Times New Roman" w:cs="Times New Roman"/>
          <w:sz w:val="28"/>
          <w:szCs w:val="28"/>
          <w:lang w:eastAsia="vi-VN"/>
        </w:rPr>
        <w:t xml:space="preserve"> gọi</w:t>
      </w:r>
      <w:r w:rsidRPr="0048180C">
        <w:rPr>
          <w:rFonts w:ascii="Times New Roman" w:eastAsia="Times New Roman" w:hAnsi="Times New Roman" w:cs="Times New Roman"/>
          <w:sz w:val="28"/>
          <w:szCs w:val="28"/>
          <w:lang w:eastAsia="vi-VN"/>
        </w:rPr>
        <w:t xml:space="preserve">, giải thể cơ quan chuyên môn, tổ chức hành chính </w:t>
      </w:r>
      <w:r w:rsidR="007C00F5" w:rsidRPr="0048180C">
        <w:rPr>
          <w:rFonts w:ascii="Times New Roman" w:eastAsia="Times New Roman" w:hAnsi="Times New Roman" w:cs="Times New Roman"/>
          <w:sz w:val="28"/>
          <w:szCs w:val="28"/>
          <w:lang w:eastAsia="vi-VN"/>
        </w:rPr>
        <w:t xml:space="preserve">khác </w:t>
      </w:r>
      <w:r w:rsidRPr="0048180C">
        <w:rPr>
          <w:rFonts w:ascii="Times New Roman" w:eastAsia="Times New Roman" w:hAnsi="Times New Roman" w:cs="Times New Roman"/>
          <w:sz w:val="28"/>
          <w:szCs w:val="28"/>
          <w:lang w:eastAsia="vi-VN"/>
        </w:rPr>
        <w:t xml:space="preserve">thuộc UBND cùng cấp </w:t>
      </w:r>
      <w:r w:rsidR="00E35CEB" w:rsidRPr="0048180C">
        <w:rPr>
          <w:rFonts w:ascii="Times New Roman" w:eastAsia="Times New Roman" w:hAnsi="Times New Roman" w:cs="Times New Roman"/>
          <w:sz w:val="28"/>
          <w:szCs w:val="28"/>
          <w:lang w:eastAsia="vi-VN"/>
        </w:rPr>
        <w:t>-</w:t>
      </w:r>
      <w:r w:rsidRPr="0048180C">
        <w:rPr>
          <w:rFonts w:ascii="Times New Roman" w:eastAsia="Times New Roman" w:hAnsi="Times New Roman" w:cs="Times New Roman"/>
          <w:sz w:val="28"/>
          <w:szCs w:val="28"/>
          <w:lang w:eastAsia="vi-VN"/>
        </w:rPr>
        <w:t xml:space="preserve"> thẩm quyền mới so với trước đây chỉ cấp huyện, tỉnh mới có. </w:t>
      </w:r>
      <w:r w:rsidR="009C4DD6" w:rsidRPr="0048180C">
        <w:rPr>
          <w:rFonts w:ascii="Times New Roman" w:eastAsia="Times New Roman" w:hAnsi="Times New Roman" w:cs="Times New Roman"/>
          <w:sz w:val="28"/>
          <w:szCs w:val="28"/>
          <w:lang w:eastAsia="vi-VN"/>
        </w:rPr>
        <w:t>HĐND cấp xã</w:t>
      </w:r>
      <w:r w:rsidRPr="0048180C">
        <w:rPr>
          <w:rFonts w:ascii="Times New Roman" w:eastAsia="Times New Roman" w:hAnsi="Times New Roman" w:cs="Times New Roman"/>
          <w:sz w:val="28"/>
          <w:szCs w:val="28"/>
          <w:lang w:eastAsia="vi-VN"/>
        </w:rPr>
        <w:t xml:space="preserve"> cũng được quyết định số lượng biên chế cán bộ, công chức, số người hưởng lương từ ngân sách trong phạm vi chỉ tiêu tỉnh giao, qua đó tăng tính chủ động của địa phương.</w:t>
      </w:r>
    </w:p>
    <w:p w:rsidR="004D58E0" w:rsidRPr="0048180C" w:rsidRDefault="00E77CAE" w:rsidP="0048180C">
      <w:pPr>
        <w:keepNext/>
        <w:widowControl w:val="0"/>
        <w:spacing w:before="120" w:after="120" w:line="252" w:lineRule="auto"/>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sz w:val="28"/>
          <w:szCs w:val="28"/>
          <w:lang w:eastAsia="vi-VN"/>
        </w:rPr>
        <w:t>Luật số 72/2025</w:t>
      </w:r>
      <w:r w:rsidR="00C422CD" w:rsidRPr="0048180C">
        <w:rPr>
          <w:rFonts w:ascii="Times New Roman" w:eastAsia="Times New Roman" w:hAnsi="Times New Roman" w:cs="Times New Roman"/>
          <w:sz w:val="28"/>
          <w:szCs w:val="28"/>
          <w:lang w:eastAsia="vi-VN"/>
        </w:rPr>
        <w:t xml:space="preserve"> quy định HĐND </w:t>
      </w:r>
      <w:r w:rsidR="007C00F5" w:rsidRPr="0048180C">
        <w:rPr>
          <w:rFonts w:ascii="Times New Roman" w:eastAsia="Times New Roman" w:hAnsi="Times New Roman" w:cs="Times New Roman"/>
          <w:sz w:val="28"/>
          <w:szCs w:val="28"/>
          <w:lang w:eastAsia="vi-VN"/>
        </w:rPr>
        <w:t xml:space="preserve">cấp </w:t>
      </w:r>
      <w:r w:rsidR="00C422CD" w:rsidRPr="0048180C">
        <w:rPr>
          <w:rFonts w:ascii="Times New Roman" w:eastAsia="Times New Roman" w:hAnsi="Times New Roman" w:cs="Times New Roman"/>
          <w:sz w:val="28"/>
          <w:szCs w:val="28"/>
          <w:lang w:eastAsia="vi-VN"/>
        </w:rPr>
        <w:t xml:space="preserve">xã </w:t>
      </w:r>
      <w:r w:rsidR="007C00F5" w:rsidRPr="0048180C">
        <w:rPr>
          <w:rFonts w:ascii="Times New Roman" w:eastAsia="Times New Roman" w:hAnsi="Times New Roman" w:cs="Times New Roman"/>
          <w:sz w:val="28"/>
          <w:szCs w:val="28"/>
          <w:lang w:eastAsia="vi-VN"/>
        </w:rPr>
        <w:t xml:space="preserve">được </w:t>
      </w:r>
      <w:r w:rsidR="004D58E0" w:rsidRPr="0048180C">
        <w:rPr>
          <w:rFonts w:ascii="Times New Roman" w:eastAsia="Times New Roman" w:hAnsi="Times New Roman" w:cs="Times New Roman"/>
          <w:sz w:val="28"/>
          <w:szCs w:val="28"/>
          <w:lang w:eastAsia="vi-VN"/>
        </w:rPr>
        <w:t>xem xét cho</w:t>
      </w:r>
      <w:r w:rsidR="00C422CD" w:rsidRPr="0048180C">
        <w:rPr>
          <w:rFonts w:ascii="Times New Roman" w:eastAsia="Times New Roman" w:hAnsi="Times New Roman" w:cs="Times New Roman"/>
          <w:sz w:val="28"/>
          <w:szCs w:val="28"/>
          <w:lang w:eastAsia="vi-VN"/>
        </w:rPr>
        <w:t xml:space="preserve"> ý kiến </w:t>
      </w:r>
      <w:r w:rsidR="004D58E0" w:rsidRPr="0048180C">
        <w:rPr>
          <w:rFonts w:ascii="Times New Roman" w:eastAsia="Times New Roman" w:hAnsi="Times New Roman" w:cs="Times New Roman"/>
          <w:sz w:val="28"/>
          <w:szCs w:val="28"/>
          <w:lang w:eastAsia="vi-VN"/>
        </w:rPr>
        <w:t>về việc</w:t>
      </w:r>
      <w:r w:rsidR="00C422CD" w:rsidRPr="0048180C">
        <w:rPr>
          <w:rFonts w:ascii="Times New Roman" w:eastAsia="Times New Roman" w:hAnsi="Times New Roman" w:cs="Times New Roman"/>
          <w:sz w:val="28"/>
          <w:szCs w:val="28"/>
          <w:lang w:eastAsia="vi-VN"/>
        </w:rPr>
        <w:t xml:space="preserve"> thành lập, giải thể, điều chỉnh địa giới đơn vị hành chính cấp xã; đồng thời có quyền trực tiếp quyết định việc sắp xếp, đặt tên, đổi tên thôn, tổ dân phố </w:t>
      </w:r>
      <w:r w:rsidR="004D58E0" w:rsidRPr="0048180C">
        <w:rPr>
          <w:rFonts w:ascii="Times New Roman" w:eastAsia="Times New Roman" w:hAnsi="Times New Roman" w:cs="Times New Roman"/>
          <w:sz w:val="28"/>
          <w:szCs w:val="28"/>
          <w:lang w:eastAsia="vi-VN"/>
        </w:rPr>
        <w:t>-</w:t>
      </w:r>
      <w:r w:rsidR="00C422CD" w:rsidRPr="0048180C">
        <w:rPr>
          <w:rFonts w:ascii="Times New Roman" w:eastAsia="Times New Roman" w:hAnsi="Times New Roman" w:cs="Times New Roman"/>
          <w:sz w:val="28"/>
          <w:szCs w:val="28"/>
          <w:lang w:eastAsia="vi-VN"/>
        </w:rPr>
        <w:t xml:space="preserve"> trước đây thuộc thẩm quyền HĐND tỉnh. Xã cũng được </w:t>
      </w:r>
      <w:r w:rsidR="004D58E0" w:rsidRPr="0048180C">
        <w:rPr>
          <w:rFonts w:ascii="Times New Roman" w:eastAsia="Times New Roman" w:hAnsi="Times New Roman" w:cs="Times New Roman"/>
          <w:sz w:val="28"/>
          <w:szCs w:val="28"/>
          <w:lang w:eastAsia="vi-VN"/>
        </w:rPr>
        <w:t>quy định</w:t>
      </w:r>
      <w:r w:rsidR="00C422CD" w:rsidRPr="0048180C">
        <w:rPr>
          <w:rFonts w:ascii="Times New Roman" w:eastAsia="Times New Roman" w:hAnsi="Times New Roman" w:cs="Times New Roman"/>
          <w:sz w:val="28"/>
          <w:szCs w:val="28"/>
          <w:lang w:eastAsia="vi-VN"/>
        </w:rPr>
        <w:t xml:space="preserve"> số lượng người hoạt động không chuyên trách</w:t>
      </w:r>
      <w:r w:rsidR="004D58E0" w:rsidRPr="0048180C">
        <w:rPr>
          <w:rFonts w:ascii="Times New Roman" w:eastAsia="Times New Roman" w:hAnsi="Times New Roman" w:cs="Times New Roman"/>
          <w:sz w:val="28"/>
          <w:szCs w:val="28"/>
          <w:lang w:eastAsia="vi-VN"/>
        </w:rPr>
        <w:t xml:space="preserve"> hưởng phụ cấp từ ngân sách nhà nước theo quy định của tỉnh.</w:t>
      </w:r>
      <w:r w:rsidR="007F6DC9" w:rsidRPr="0048180C">
        <w:rPr>
          <w:rFonts w:ascii="Times New Roman" w:eastAsia="Times New Roman" w:hAnsi="Times New Roman" w:cs="Times New Roman"/>
          <w:sz w:val="28"/>
          <w:szCs w:val="28"/>
          <w:lang w:eastAsia="vi-VN"/>
        </w:rPr>
        <w:t xml:space="preserve"> </w:t>
      </w:r>
      <w:r w:rsidR="00C422CD" w:rsidRPr="0048180C">
        <w:rPr>
          <w:rFonts w:ascii="Times New Roman" w:eastAsia="Times New Roman" w:hAnsi="Times New Roman" w:cs="Times New Roman"/>
          <w:sz w:val="28"/>
          <w:szCs w:val="28"/>
          <w:lang w:eastAsia="vi-VN"/>
        </w:rPr>
        <w:t xml:space="preserve">Ngoài ra, </w:t>
      </w:r>
      <w:r w:rsidR="009C4DD6" w:rsidRPr="0048180C">
        <w:rPr>
          <w:rFonts w:ascii="Times New Roman" w:eastAsia="Times New Roman" w:hAnsi="Times New Roman" w:cs="Times New Roman"/>
          <w:sz w:val="28"/>
          <w:szCs w:val="28"/>
          <w:lang w:eastAsia="vi-VN"/>
        </w:rPr>
        <w:t>HĐND cấp xã</w:t>
      </w:r>
      <w:r w:rsidR="00C422CD" w:rsidRPr="0048180C">
        <w:rPr>
          <w:rFonts w:ascii="Times New Roman" w:eastAsia="Times New Roman" w:hAnsi="Times New Roman" w:cs="Times New Roman"/>
          <w:sz w:val="28"/>
          <w:szCs w:val="28"/>
          <w:lang w:eastAsia="vi-VN"/>
        </w:rPr>
        <w:t xml:space="preserve"> được ban hành Quy chế làm việc của mình và các cơ quan trực thuộ</w:t>
      </w:r>
      <w:r w:rsidR="004D58E0" w:rsidRPr="0048180C">
        <w:rPr>
          <w:rFonts w:ascii="Times New Roman" w:eastAsia="Times New Roman" w:hAnsi="Times New Roman" w:cs="Times New Roman"/>
          <w:sz w:val="28"/>
          <w:szCs w:val="28"/>
          <w:lang w:eastAsia="vi-VN"/>
        </w:rPr>
        <w:t>c</w:t>
      </w:r>
      <w:r w:rsidR="00C422CD" w:rsidRPr="0048180C">
        <w:rPr>
          <w:rFonts w:ascii="Times New Roman" w:eastAsia="Times New Roman" w:hAnsi="Times New Roman" w:cs="Times New Roman"/>
          <w:sz w:val="28"/>
          <w:szCs w:val="28"/>
          <w:lang w:eastAsia="vi-VN"/>
        </w:rPr>
        <w:t xml:space="preserve">. </w:t>
      </w:r>
    </w:p>
    <w:p w:rsidR="00C422CD" w:rsidRPr="0048180C" w:rsidRDefault="00C422CD" w:rsidP="0048180C">
      <w:pPr>
        <w:keepNext/>
        <w:widowControl w:val="0"/>
        <w:spacing w:before="120" w:after="120" w:line="252" w:lineRule="auto"/>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sz w:val="28"/>
          <w:szCs w:val="28"/>
          <w:lang w:eastAsia="vi-VN"/>
        </w:rPr>
        <w:t xml:space="preserve">Về nhân sự, </w:t>
      </w:r>
      <w:r w:rsidR="009C4DD6" w:rsidRPr="0048180C">
        <w:rPr>
          <w:rFonts w:ascii="Times New Roman" w:eastAsia="Times New Roman" w:hAnsi="Times New Roman" w:cs="Times New Roman"/>
          <w:sz w:val="28"/>
          <w:szCs w:val="28"/>
          <w:lang w:eastAsia="vi-VN"/>
        </w:rPr>
        <w:t>HĐND cấp xã</w:t>
      </w:r>
      <w:r w:rsidRPr="0048180C">
        <w:rPr>
          <w:rFonts w:ascii="Times New Roman" w:eastAsia="Times New Roman" w:hAnsi="Times New Roman" w:cs="Times New Roman"/>
          <w:sz w:val="28"/>
          <w:szCs w:val="28"/>
          <w:lang w:eastAsia="vi-VN"/>
        </w:rPr>
        <w:t xml:space="preserve"> tiếp tục </w:t>
      </w:r>
      <w:r w:rsidR="004D58E0" w:rsidRPr="0048180C">
        <w:rPr>
          <w:rFonts w:ascii="Times New Roman" w:eastAsia="Times New Roman" w:hAnsi="Times New Roman" w:cs="Times New Roman"/>
          <w:sz w:val="28"/>
          <w:szCs w:val="28"/>
          <w:lang w:eastAsia="vi-VN"/>
        </w:rPr>
        <w:t xml:space="preserve">có thẩm quyền </w:t>
      </w:r>
      <w:r w:rsidRPr="0048180C">
        <w:rPr>
          <w:rFonts w:ascii="Times New Roman" w:eastAsia="Times New Roman" w:hAnsi="Times New Roman" w:cs="Times New Roman"/>
          <w:sz w:val="28"/>
          <w:szCs w:val="28"/>
          <w:lang w:eastAsia="vi-VN"/>
        </w:rPr>
        <w:t>bầu, miễn nhiệm, bãi nhiệm các chức danh của HĐND và UBND xã; đồng thời có thẩm quyền bãi nhiệm hoặc chấp thuận cho đại biểu thôi nhiệm vụ</w:t>
      </w:r>
      <w:r w:rsidR="004D58E0" w:rsidRPr="0048180C">
        <w:rPr>
          <w:rFonts w:ascii="Times New Roman" w:eastAsia="Times New Roman" w:hAnsi="Times New Roman" w:cs="Times New Roman"/>
          <w:sz w:val="28"/>
          <w:szCs w:val="28"/>
          <w:lang w:eastAsia="vi-VN"/>
        </w:rPr>
        <w:t xml:space="preserve"> đại biểu HĐND</w:t>
      </w:r>
      <w:r w:rsidRPr="0048180C">
        <w:rPr>
          <w:rFonts w:ascii="Times New Roman" w:eastAsia="Times New Roman" w:hAnsi="Times New Roman" w:cs="Times New Roman"/>
          <w:sz w:val="28"/>
          <w:szCs w:val="28"/>
          <w:lang w:eastAsia="vi-VN"/>
        </w:rPr>
        <w:t>, bảo đảm công tác nhân sự chặt chẽ, minh bạch hơn.</w:t>
      </w:r>
    </w:p>
    <w:p w:rsidR="0007106F" w:rsidRPr="0048180C" w:rsidRDefault="001E2337" w:rsidP="0048180C">
      <w:pPr>
        <w:keepNext/>
        <w:widowControl w:val="0"/>
        <w:spacing w:before="120" w:after="120" w:line="252" w:lineRule="auto"/>
        <w:ind w:firstLine="567"/>
        <w:jc w:val="both"/>
        <w:rPr>
          <w:rFonts w:ascii="Times New Roman" w:eastAsia="Times New Roman" w:hAnsi="Times New Roman" w:cs="Times New Roman"/>
          <w:b/>
          <w:i/>
          <w:sz w:val="28"/>
          <w:szCs w:val="28"/>
          <w:lang w:eastAsia="vi-VN"/>
        </w:rPr>
      </w:pPr>
      <w:r w:rsidRPr="0048180C">
        <w:rPr>
          <w:rFonts w:ascii="Times New Roman" w:eastAsia="Times New Roman" w:hAnsi="Times New Roman" w:cs="Times New Roman"/>
          <w:b/>
          <w:i/>
          <w:sz w:val="28"/>
          <w:szCs w:val="28"/>
          <w:lang w:eastAsia="vi-VN"/>
        </w:rPr>
        <w:t xml:space="preserve">1.3. Nhóm nhiệm vụ về quy hoạch, kế hoạch, đầu tư, tài chính </w:t>
      </w:r>
      <w:r w:rsidR="004D58E0" w:rsidRPr="0048180C">
        <w:rPr>
          <w:rFonts w:ascii="Times New Roman" w:eastAsia="Times New Roman" w:hAnsi="Times New Roman" w:cs="Times New Roman"/>
          <w:b/>
          <w:i/>
          <w:sz w:val="28"/>
          <w:szCs w:val="28"/>
          <w:lang w:eastAsia="vi-VN"/>
        </w:rPr>
        <w:t>-</w:t>
      </w:r>
      <w:r w:rsidRPr="0048180C">
        <w:rPr>
          <w:rFonts w:ascii="Times New Roman" w:eastAsia="Times New Roman" w:hAnsi="Times New Roman" w:cs="Times New Roman"/>
          <w:b/>
          <w:i/>
          <w:sz w:val="28"/>
          <w:szCs w:val="28"/>
          <w:lang w:eastAsia="vi-VN"/>
        </w:rPr>
        <w:t xml:space="preserve"> ngân sách, liên kết hợp tác cấp xã</w:t>
      </w:r>
      <w:bookmarkStart w:id="9" w:name="Xea50a496acf83bef4bb04ed5a4328b34607b720"/>
      <w:bookmarkEnd w:id="8"/>
    </w:p>
    <w:p w:rsidR="0007106F" w:rsidRPr="0048180C" w:rsidRDefault="00E77CAE" w:rsidP="0048180C">
      <w:pPr>
        <w:keepNext/>
        <w:widowControl w:val="0"/>
        <w:spacing w:before="120" w:after="120" w:line="252" w:lineRule="auto"/>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sz w:val="28"/>
          <w:szCs w:val="28"/>
          <w:lang w:eastAsia="vi-VN"/>
        </w:rPr>
        <w:t>Luật số 72/2025</w:t>
      </w:r>
      <w:r w:rsidR="0007106F" w:rsidRPr="0048180C">
        <w:rPr>
          <w:rFonts w:ascii="Times New Roman" w:eastAsia="Times New Roman" w:hAnsi="Times New Roman" w:cs="Times New Roman"/>
          <w:sz w:val="28"/>
          <w:szCs w:val="28"/>
          <w:lang w:eastAsia="vi-VN"/>
        </w:rPr>
        <w:t xml:space="preserve"> trao cho </w:t>
      </w:r>
      <w:r w:rsidR="009C4DD6" w:rsidRPr="0048180C">
        <w:rPr>
          <w:rFonts w:ascii="Times New Roman" w:eastAsia="Times New Roman" w:hAnsi="Times New Roman" w:cs="Times New Roman"/>
          <w:sz w:val="28"/>
          <w:szCs w:val="28"/>
          <w:lang w:eastAsia="vi-VN"/>
        </w:rPr>
        <w:t>HĐND cấp xã</w:t>
      </w:r>
      <w:r w:rsidR="0007106F" w:rsidRPr="0048180C">
        <w:rPr>
          <w:rFonts w:ascii="Times New Roman" w:eastAsia="Times New Roman" w:hAnsi="Times New Roman" w:cs="Times New Roman"/>
          <w:sz w:val="28"/>
          <w:szCs w:val="28"/>
          <w:lang w:eastAsia="vi-VN"/>
        </w:rPr>
        <w:t xml:space="preserve"> thẩm quyền rộng hơn trong công tác quy hoạch và kế hoạch phát triển. Nếu trước đây </w:t>
      </w:r>
      <w:r w:rsidR="009C4DD6" w:rsidRPr="0048180C">
        <w:rPr>
          <w:rFonts w:ascii="Times New Roman" w:eastAsia="Times New Roman" w:hAnsi="Times New Roman" w:cs="Times New Roman"/>
          <w:sz w:val="28"/>
          <w:szCs w:val="28"/>
          <w:lang w:eastAsia="vi-VN"/>
        </w:rPr>
        <w:t>HĐND cấp xã</w:t>
      </w:r>
      <w:r w:rsidR="0007106F" w:rsidRPr="0048180C">
        <w:rPr>
          <w:rFonts w:ascii="Times New Roman" w:eastAsia="Times New Roman" w:hAnsi="Times New Roman" w:cs="Times New Roman"/>
          <w:sz w:val="28"/>
          <w:szCs w:val="28"/>
          <w:lang w:eastAsia="vi-VN"/>
        </w:rPr>
        <w:t xml:space="preserve"> chỉ thông qua kế hoạch kinh tế </w:t>
      </w:r>
      <w:r w:rsidR="004D58E0" w:rsidRPr="0048180C">
        <w:rPr>
          <w:rFonts w:ascii="Times New Roman" w:eastAsia="Times New Roman" w:hAnsi="Times New Roman" w:cs="Times New Roman"/>
          <w:sz w:val="28"/>
          <w:szCs w:val="28"/>
          <w:lang w:eastAsia="vi-VN"/>
        </w:rPr>
        <w:t>-</w:t>
      </w:r>
      <w:r w:rsidR="0007106F" w:rsidRPr="0048180C">
        <w:rPr>
          <w:rFonts w:ascii="Times New Roman" w:eastAsia="Times New Roman" w:hAnsi="Times New Roman" w:cs="Times New Roman"/>
          <w:sz w:val="28"/>
          <w:szCs w:val="28"/>
          <w:lang w:eastAsia="vi-VN"/>
        </w:rPr>
        <w:t xml:space="preserve"> xã hội hằng năm, thì nay được quyết định cả kế hoạch trung hạn 5 năm, bảo đảm phù hợp với quy hoạch của tỉnh và quy hoạch chung đã được phê duyệt.</w:t>
      </w:r>
    </w:p>
    <w:p w:rsidR="00DF1B2E" w:rsidRPr="0048180C" w:rsidRDefault="0007106F" w:rsidP="000040C4">
      <w:pPr>
        <w:keepNext/>
        <w:widowControl w:val="0"/>
        <w:spacing w:before="120" w:after="120" w:line="245" w:lineRule="auto"/>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b/>
          <w:sz w:val="28"/>
          <w:szCs w:val="28"/>
          <w:lang w:eastAsia="vi-VN"/>
        </w:rPr>
        <w:t>Trong lĩnh vực ngân sách</w:t>
      </w:r>
      <w:r w:rsidRPr="0048180C">
        <w:rPr>
          <w:rFonts w:ascii="Times New Roman" w:eastAsia="Times New Roman" w:hAnsi="Times New Roman" w:cs="Times New Roman"/>
          <w:sz w:val="28"/>
          <w:szCs w:val="28"/>
          <w:lang w:eastAsia="vi-VN"/>
        </w:rPr>
        <w:t xml:space="preserve">, </w:t>
      </w:r>
      <w:r w:rsidR="00E77CAE" w:rsidRPr="0048180C">
        <w:rPr>
          <w:rFonts w:ascii="Times New Roman" w:eastAsia="Times New Roman" w:hAnsi="Times New Roman" w:cs="Times New Roman"/>
          <w:sz w:val="28"/>
          <w:szCs w:val="28"/>
          <w:lang w:eastAsia="vi-VN"/>
        </w:rPr>
        <w:t>Luật số 72/2025</w:t>
      </w:r>
      <w:r w:rsidR="007F6DC9" w:rsidRPr="0048180C">
        <w:rPr>
          <w:rFonts w:ascii="Times New Roman" w:eastAsia="Times New Roman" w:hAnsi="Times New Roman" w:cs="Times New Roman"/>
          <w:sz w:val="28"/>
          <w:szCs w:val="28"/>
          <w:lang w:eastAsia="vi-VN"/>
        </w:rPr>
        <w:t xml:space="preserve"> </w:t>
      </w:r>
      <w:r w:rsidR="004D58E0" w:rsidRPr="0048180C">
        <w:rPr>
          <w:rFonts w:ascii="Times New Roman" w:eastAsia="Times New Roman" w:hAnsi="Times New Roman" w:cs="Times New Roman"/>
          <w:sz w:val="28"/>
          <w:szCs w:val="28"/>
          <w:lang w:eastAsia="vi-VN"/>
        </w:rPr>
        <w:t xml:space="preserve">quy định thẩm quyền của </w:t>
      </w:r>
      <w:r w:rsidR="009C4DD6" w:rsidRPr="0048180C">
        <w:rPr>
          <w:rFonts w:ascii="Times New Roman" w:eastAsia="Times New Roman" w:hAnsi="Times New Roman" w:cs="Times New Roman"/>
          <w:sz w:val="28"/>
          <w:szCs w:val="28"/>
          <w:lang w:eastAsia="vi-VN"/>
        </w:rPr>
        <w:t>HĐND cấp xã</w:t>
      </w:r>
      <w:r w:rsidR="004D58E0" w:rsidRPr="0048180C">
        <w:rPr>
          <w:rFonts w:ascii="Times New Roman" w:eastAsia="Times New Roman" w:hAnsi="Times New Roman" w:cs="Times New Roman"/>
          <w:sz w:val="28"/>
          <w:szCs w:val="28"/>
          <w:lang w:eastAsia="vi-VN"/>
        </w:rPr>
        <w:t xml:space="preserve"> được quyết định dự toán thu ngân sách nhà nước; dự toán thu, chi </w:t>
      </w:r>
      <w:r w:rsidR="004D58E0" w:rsidRPr="0048180C">
        <w:rPr>
          <w:rFonts w:ascii="Times New Roman" w:eastAsia="Times New Roman" w:hAnsi="Times New Roman" w:cs="Times New Roman"/>
          <w:sz w:val="28"/>
          <w:szCs w:val="28"/>
          <w:lang w:eastAsia="vi-VN"/>
        </w:rPr>
        <w:lastRenderedPageBreak/>
        <w:t>ngân sách địa phương và phân bổ dự toán ngân sách cấp mình; điều chỉnh dự toán ngân sách cấp mình trong trường hợp cần thiết.</w:t>
      </w:r>
      <w:r w:rsidR="007F6DC9" w:rsidRPr="0048180C">
        <w:rPr>
          <w:rFonts w:ascii="Times New Roman" w:eastAsia="Times New Roman" w:hAnsi="Times New Roman" w:cs="Times New Roman"/>
          <w:sz w:val="28"/>
          <w:szCs w:val="28"/>
          <w:lang w:eastAsia="vi-VN"/>
        </w:rPr>
        <w:t xml:space="preserve"> </w:t>
      </w:r>
      <w:r w:rsidR="00DF1B2E" w:rsidRPr="0048180C">
        <w:rPr>
          <w:rFonts w:ascii="Times New Roman" w:eastAsia="Times New Roman" w:hAnsi="Times New Roman" w:cs="Times New Roman"/>
          <w:sz w:val="28"/>
          <w:szCs w:val="28"/>
          <w:lang w:eastAsia="vi-VN"/>
        </w:rPr>
        <w:t>Đặc biệt, theo Nghị định số 125/2025/NĐ-CP</w:t>
      </w:r>
      <w:r w:rsidR="00EC72A2" w:rsidRPr="0048180C">
        <w:rPr>
          <w:rFonts w:ascii="Times New Roman" w:eastAsia="Times New Roman" w:hAnsi="Times New Roman" w:cs="Times New Roman"/>
          <w:sz w:val="28"/>
          <w:szCs w:val="28"/>
          <w:lang w:eastAsia="vi-VN"/>
        </w:rPr>
        <w:t xml:space="preserve"> ngày 11/6/2025 của Chính phủ quy định về phân định thẩm quyền của chính quyền địa phương 02 cấp trong lĩnh vực quản lý nhà nước của Bộ Tài chính, </w:t>
      </w:r>
      <w:r w:rsidR="009C4DD6" w:rsidRPr="0048180C">
        <w:rPr>
          <w:rFonts w:ascii="Times New Roman" w:eastAsia="Times New Roman" w:hAnsi="Times New Roman" w:cs="Times New Roman"/>
          <w:sz w:val="28"/>
          <w:szCs w:val="28"/>
          <w:lang w:eastAsia="vi-VN"/>
        </w:rPr>
        <w:t>HĐND cấp xã</w:t>
      </w:r>
      <w:r w:rsidR="00DF1B2E" w:rsidRPr="0048180C">
        <w:rPr>
          <w:rFonts w:ascii="Times New Roman" w:eastAsia="Times New Roman" w:hAnsi="Times New Roman" w:cs="Times New Roman"/>
          <w:sz w:val="28"/>
          <w:szCs w:val="28"/>
          <w:lang w:eastAsia="vi-VN"/>
        </w:rPr>
        <w:t xml:space="preserve"> còn được giao thực hiện một số nhiệm vụ, quyền hạn trước đây thuộc HĐND huyện trong quản lý và tổ chức thực hiện các chương trình mục tiêu quốc gia trên địa bàn (như Chương trình nông thôn mới, giảm nghè</w:t>
      </w:r>
      <w:r w:rsidR="007F6DC9" w:rsidRPr="0048180C">
        <w:rPr>
          <w:rFonts w:ascii="Times New Roman" w:eastAsia="Times New Roman" w:hAnsi="Times New Roman" w:cs="Times New Roman"/>
          <w:sz w:val="28"/>
          <w:szCs w:val="28"/>
          <w:lang w:eastAsia="vi-VN"/>
        </w:rPr>
        <w:t>o bền vững, phát triển kinh tế -</w:t>
      </w:r>
      <w:r w:rsidR="00DF1B2E" w:rsidRPr="0048180C">
        <w:rPr>
          <w:rFonts w:ascii="Times New Roman" w:eastAsia="Times New Roman" w:hAnsi="Times New Roman" w:cs="Times New Roman"/>
          <w:sz w:val="28"/>
          <w:szCs w:val="28"/>
          <w:lang w:eastAsia="vi-VN"/>
        </w:rPr>
        <w:t xml:space="preserve"> xã hội vùng…). Quy định này trao thêm quyền cho </w:t>
      </w:r>
      <w:r w:rsidR="009C4DD6" w:rsidRPr="0048180C">
        <w:rPr>
          <w:rFonts w:ascii="Times New Roman" w:eastAsia="Times New Roman" w:hAnsi="Times New Roman" w:cs="Times New Roman"/>
          <w:sz w:val="28"/>
          <w:szCs w:val="28"/>
          <w:lang w:eastAsia="vi-VN"/>
        </w:rPr>
        <w:t>HĐND cấp xã</w:t>
      </w:r>
      <w:r w:rsidR="00DF1B2E" w:rsidRPr="0048180C">
        <w:rPr>
          <w:rFonts w:ascii="Times New Roman" w:eastAsia="Times New Roman" w:hAnsi="Times New Roman" w:cs="Times New Roman"/>
          <w:sz w:val="28"/>
          <w:szCs w:val="28"/>
          <w:lang w:eastAsia="vi-VN"/>
        </w:rPr>
        <w:t xml:space="preserve"> trong việc quyết định nội dung cụ thể của các chương trình, bảo đảm triển khai hiệu quả ngay từ cơ sở.</w:t>
      </w:r>
    </w:p>
    <w:p w:rsidR="0007106F" w:rsidRPr="0048180C" w:rsidRDefault="00DF1B2E" w:rsidP="000040C4">
      <w:pPr>
        <w:keepNext/>
        <w:widowControl w:val="0"/>
        <w:spacing w:before="120" w:after="120" w:line="245" w:lineRule="auto"/>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b/>
          <w:sz w:val="28"/>
          <w:szCs w:val="28"/>
          <w:lang w:eastAsia="vi-VN"/>
        </w:rPr>
        <w:t xml:space="preserve">Trong lĩnh vực </w:t>
      </w:r>
      <w:r w:rsidR="0007106F" w:rsidRPr="0048180C">
        <w:rPr>
          <w:rFonts w:ascii="Times New Roman" w:eastAsia="Times New Roman" w:hAnsi="Times New Roman" w:cs="Times New Roman"/>
          <w:b/>
          <w:sz w:val="28"/>
          <w:szCs w:val="28"/>
          <w:lang w:eastAsia="vi-VN"/>
        </w:rPr>
        <w:t>đầu tư công</w:t>
      </w:r>
      <w:r w:rsidR="0007106F" w:rsidRPr="0048180C">
        <w:rPr>
          <w:rFonts w:ascii="Times New Roman" w:eastAsia="Times New Roman" w:hAnsi="Times New Roman" w:cs="Times New Roman"/>
          <w:sz w:val="28"/>
          <w:szCs w:val="28"/>
          <w:lang w:eastAsia="vi-VN"/>
        </w:rPr>
        <w:t xml:space="preserve">, </w:t>
      </w:r>
      <w:r w:rsidR="009C4DD6" w:rsidRPr="0048180C">
        <w:rPr>
          <w:rFonts w:ascii="Times New Roman" w:eastAsia="Times New Roman" w:hAnsi="Times New Roman" w:cs="Times New Roman"/>
          <w:sz w:val="28"/>
          <w:szCs w:val="28"/>
          <w:lang w:eastAsia="vi-VN"/>
        </w:rPr>
        <w:t>HĐND cấp xã</w:t>
      </w:r>
      <w:r w:rsidR="0007106F" w:rsidRPr="0048180C">
        <w:rPr>
          <w:rFonts w:ascii="Times New Roman" w:eastAsia="Times New Roman" w:hAnsi="Times New Roman" w:cs="Times New Roman"/>
          <w:sz w:val="28"/>
          <w:szCs w:val="28"/>
          <w:lang w:eastAsia="vi-VN"/>
        </w:rPr>
        <w:t xml:space="preserve"> có thẩm quyền quyết định chủ trương đầu tư các chương trình, dự án trên địa bàn theo pháp luật về đầu tư công</w:t>
      </w:r>
      <w:r w:rsidR="004D58E0" w:rsidRPr="0048180C">
        <w:rPr>
          <w:rFonts w:ascii="Times New Roman" w:eastAsia="Times New Roman" w:hAnsi="Times New Roman" w:cs="Times New Roman"/>
          <w:sz w:val="28"/>
          <w:szCs w:val="28"/>
          <w:lang w:eastAsia="vi-VN"/>
        </w:rPr>
        <w:t xml:space="preserve">; </w:t>
      </w:r>
      <w:r w:rsidR="0007106F" w:rsidRPr="0048180C">
        <w:rPr>
          <w:rFonts w:ascii="Times New Roman" w:eastAsia="Times New Roman" w:hAnsi="Times New Roman" w:cs="Times New Roman"/>
          <w:sz w:val="28"/>
          <w:szCs w:val="28"/>
          <w:lang w:eastAsia="vi-VN"/>
        </w:rPr>
        <w:t xml:space="preserve">quyết định biện pháp huy động đóng góp của Nhân dân để xây dựng hạ tầng, công trình công cộng, phúc lợi địa phương </w:t>
      </w:r>
      <w:r w:rsidR="004D58E0" w:rsidRPr="0048180C">
        <w:rPr>
          <w:rFonts w:ascii="Times New Roman" w:eastAsia="Times New Roman" w:hAnsi="Times New Roman" w:cs="Times New Roman"/>
          <w:sz w:val="28"/>
          <w:szCs w:val="28"/>
          <w:lang w:eastAsia="vi-VN"/>
        </w:rPr>
        <w:t>-</w:t>
      </w:r>
      <w:r w:rsidR="0007106F" w:rsidRPr="0048180C">
        <w:rPr>
          <w:rFonts w:ascii="Times New Roman" w:eastAsia="Times New Roman" w:hAnsi="Times New Roman" w:cs="Times New Roman"/>
          <w:sz w:val="28"/>
          <w:szCs w:val="28"/>
          <w:lang w:eastAsia="vi-VN"/>
        </w:rPr>
        <w:t xml:space="preserve"> một thẩm quyền mới, giúp minh bạch hóa việc huy động và tăng quyền chủ động của cơ sở.</w:t>
      </w:r>
    </w:p>
    <w:p w:rsidR="0007106F" w:rsidRPr="0048180C" w:rsidRDefault="0007106F" w:rsidP="000040C4">
      <w:pPr>
        <w:keepNext/>
        <w:widowControl w:val="0"/>
        <w:spacing w:before="120" w:after="120" w:line="245" w:lineRule="auto"/>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sz w:val="28"/>
          <w:szCs w:val="28"/>
          <w:lang w:eastAsia="vi-VN"/>
        </w:rPr>
        <w:t xml:space="preserve">Ngoài ra, lần đầu tiên, </w:t>
      </w:r>
      <w:r w:rsidR="00E77CAE" w:rsidRPr="0048180C">
        <w:rPr>
          <w:rFonts w:ascii="Times New Roman" w:eastAsia="Times New Roman" w:hAnsi="Times New Roman" w:cs="Times New Roman"/>
          <w:sz w:val="28"/>
          <w:szCs w:val="28"/>
          <w:lang w:eastAsia="vi-VN"/>
        </w:rPr>
        <w:t>Luật số 72/2025</w:t>
      </w:r>
      <w:r w:rsidRPr="0048180C">
        <w:rPr>
          <w:rFonts w:ascii="Times New Roman" w:eastAsia="Times New Roman" w:hAnsi="Times New Roman" w:cs="Times New Roman"/>
          <w:sz w:val="28"/>
          <w:szCs w:val="28"/>
          <w:lang w:eastAsia="vi-VN"/>
        </w:rPr>
        <w:t xml:space="preserve"> quy định </w:t>
      </w:r>
      <w:r w:rsidR="009C4DD6" w:rsidRPr="0048180C">
        <w:rPr>
          <w:rFonts w:ascii="Times New Roman" w:eastAsia="Times New Roman" w:hAnsi="Times New Roman" w:cs="Times New Roman"/>
          <w:sz w:val="28"/>
          <w:szCs w:val="28"/>
          <w:lang w:eastAsia="vi-VN"/>
        </w:rPr>
        <w:t>HĐND cấp xã</w:t>
      </w:r>
      <w:r w:rsidRPr="0048180C">
        <w:rPr>
          <w:rFonts w:ascii="Times New Roman" w:eastAsia="Times New Roman" w:hAnsi="Times New Roman" w:cs="Times New Roman"/>
          <w:sz w:val="28"/>
          <w:szCs w:val="28"/>
          <w:lang w:eastAsia="vi-VN"/>
        </w:rPr>
        <w:t xml:space="preserve"> có thể quyết định biện pháp thúc đẩy liên kết, hợp tác giữa các đơn vị hành chính cấp xã nhằm giải quyết những vấn đề chung như quản lý công trình liên xã hay phát triển kinh tế vùng. </w:t>
      </w:r>
      <w:r w:rsidR="009C4DD6" w:rsidRPr="0048180C">
        <w:rPr>
          <w:rFonts w:ascii="Times New Roman" w:eastAsia="Times New Roman" w:hAnsi="Times New Roman" w:cs="Times New Roman"/>
          <w:sz w:val="28"/>
          <w:szCs w:val="28"/>
          <w:lang w:eastAsia="vi-VN"/>
        </w:rPr>
        <w:t>HĐND cấp xã</w:t>
      </w:r>
      <w:r w:rsidRPr="0048180C">
        <w:rPr>
          <w:rFonts w:ascii="Times New Roman" w:eastAsia="Times New Roman" w:hAnsi="Times New Roman" w:cs="Times New Roman"/>
          <w:sz w:val="28"/>
          <w:szCs w:val="28"/>
          <w:lang w:eastAsia="vi-VN"/>
        </w:rPr>
        <w:t xml:space="preserve"> còn được quyết định các chương trình, biện pháp hỗ trợ phát triển kinh tế hộ gia đình, cơ sở sản xuất, kinh doanh trên địa bàn, góp phần khuyến khích kinh tế cơ sở</w:t>
      </w:r>
      <w:r w:rsidR="00DF1B2E" w:rsidRPr="0048180C">
        <w:rPr>
          <w:rFonts w:ascii="Times New Roman" w:eastAsia="Times New Roman" w:hAnsi="Times New Roman" w:cs="Times New Roman"/>
          <w:sz w:val="28"/>
          <w:szCs w:val="28"/>
          <w:lang w:eastAsia="vi-VN"/>
        </w:rPr>
        <w:t xml:space="preserve"> và nâng cao đời sống Nhân dân.</w:t>
      </w:r>
    </w:p>
    <w:p w:rsidR="009C4047" w:rsidRPr="0048180C" w:rsidRDefault="001E2337" w:rsidP="000040C4">
      <w:pPr>
        <w:keepNext/>
        <w:widowControl w:val="0"/>
        <w:spacing w:before="120" w:after="120" w:line="245" w:lineRule="auto"/>
        <w:ind w:firstLine="567"/>
        <w:jc w:val="both"/>
        <w:rPr>
          <w:rFonts w:ascii="Times New Roman" w:eastAsia="Times New Roman" w:hAnsi="Times New Roman" w:cs="Times New Roman"/>
          <w:b/>
          <w:i/>
          <w:sz w:val="28"/>
          <w:szCs w:val="28"/>
          <w:lang w:eastAsia="vi-VN"/>
        </w:rPr>
      </w:pPr>
      <w:r w:rsidRPr="0048180C">
        <w:rPr>
          <w:rFonts w:ascii="Times New Roman" w:eastAsia="Times New Roman" w:hAnsi="Times New Roman" w:cs="Times New Roman"/>
          <w:b/>
          <w:i/>
          <w:sz w:val="28"/>
          <w:szCs w:val="28"/>
          <w:lang w:eastAsia="vi-VN"/>
        </w:rPr>
        <w:t>1.4. Nhóm nhiệm vụ về khoa học, công nghệ, thông tin, đổi mới sáng tạo và chuyển đổi số</w:t>
      </w:r>
      <w:bookmarkStart w:id="10" w:name="X9cd35fb325491731e25ed7b18120e675df7d9af"/>
      <w:bookmarkEnd w:id="9"/>
    </w:p>
    <w:p w:rsidR="00B86916" w:rsidRPr="0048180C" w:rsidRDefault="009C4047" w:rsidP="000040C4">
      <w:pPr>
        <w:keepNext/>
        <w:widowControl w:val="0"/>
        <w:spacing w:before="120" w:after="120" w:line="245" w:lineRule="auto"/>
        <w:ind w:firstLine="567"/>
        <w:jc w:val="both"/>
        <w:rPr>
          <w:rFonts w:ascii="Times New Roman" w:eastAsia="Times New Roman" w:hAnsi="Times New Roman" w:cs="Times New Roman"/>
          <w:spacing w:val="-2"/>
          <w:sz w:val="28"/>
          <w:szCs w:val="28"/>
          <w:lang w:eastAsia="vi-VN"/>
        </w:rPr>
      </w:pPr>
      <w:r w:rsidRPr="0048180C">
        <w:rPr>
          <w:rFonts w:ascii="Times New Roman" w:eastAsia="Times New Roman" w:hAnsi="Times New Roman" w:cs="Times New Roman"/>
          <w:spacing w:val="-2"/>
          <w:sz w:val="28"/>
          <w:szCs w:val="28"/>
          <w:lang w:eastAsia="vi-VN"/>
        </w:rPr>
        <w:t xml:space="preserve">Đây là nhóm nhiệm vụ hoàn toàn mới được bổ sung trong </w:t>
      </w:r>
      <w:r w:rsidR="00E77CAE" w:rsidRPr="0048180C">
        <w:rPr>
          <w:rFonts w:ascii="Times New Roman" w:eastAsia="Times New Roman" w:hAnsi="Times New Roman" w:cs="Times New Roman"/>
          <w:spacing w:val="-2"/>
          <w:sz w:val="28"/>
          <w:szCs w:val="28"/>
          <w:lang w:eastAsia="vi-VN"/>
        </w:rPr>
        <w:t>Luật số 72/2025</w:t>
      </w:r>
      <w:r w:rsidRPr="0048180C">
        <w:rPr>
          <w:rFonts w:ascii="Times New Roman" w:eastAsia="Times New Roman" w:hAnsi="Times New Roman" w:cs="Times New Roman"/>
          <w:spacing w:val="-2"/>
          <w:sz w:val="28"/>
          <w:szCs w:val="28"/>
          <w:lang w:eastAsia="vi-VN"/>
        </w:rPr>
        <w:t xml:space="preserve">, phù hợp xu thế hiện đại hóa quản lý nhà nước. </w:t>
      </w:r>
      <w:r w:rsidR="009C4DD6" w:rsidRPr="0048180C">
        <w:rPr>
          <w:rFonts w:ascii="Times New Roman" w:eastAsia="Times New Roman" w:hAnsi="Times New Roman" w:cs="Times New Roman"/>
          <w:spacing w:val="-2"/>
          <w:sz w:val="28"/>
          <w:szCs w:val="28"/>
          <w:lang w:eastAsia="vi-VN"/>
        </w:rPr>
        <w:t>HĐND cấp xã</w:t>
      </w:r>
      <w:r w:rsidRPr="0048180C">
        <w:rPr>
          <w:rFonts w:ascii="Times New Roman" w:eastAsia="Times New Roman" w:hAnsi="Times New Roman" w:cs="Times New Roman"/>
          <w:spacing w:val="-2"/>
          <w:sz w:val="28"/>
          <w:szCs w:val="28"/>
          <w:lang w:eastAsia="vi-VN"/>
        </w:rPr>
        <w:t xml:space="preserve"> có quyền quyết định các biện pháp, chương trình, đề án phát triển khoa học</w:t>
      </w:r>
      <w:r w:rsidR="004D58E0" w:rsidRPr="0048180C">
        <w:rPr>
          <w:rFonts w:ascii="Times New Roman" w:eastAsia="Times New Roman" w:hAnsi="Times New Roman" w:cs="Times New Roman"/>
          <w:spacing w:val="-2"/>
          <w:sz w:val="28"/>
          <w:szCs w:val="28"/>
          <w:lang w:eastAsia="vi-VN"/>
        </w:rPr>
        <w:t>,</w:t>
      </w:r>
      <w:r w:rsidRPr="0048180C">
        <w:rPr>
          <w:rFonts w:ascii="Times New Roman" w:eastAsia="Times New Roman" w:hAnsi="Times New Roman" w:cs="Times New Roman"/>
          <w:spacing w:val="-2"/>
          <w:sz w:val="28"/>
          <w:szCs w:val="28"/>
          <w:lang w:eastAsia="vi-VN"/>
        </w:rPr>
        <w:t xml:space="preserve"> công nghệ, thông tin, đổi mới sáng tạo và chuyển đổi số trên địa bàn. Việc bổ sung thẩm quyền khẳng định vai trò của chính quyền cơ sở trong xây dựng xã hội số.</w:t>
      </w:r>
      <w:r w:rsidR="007F6DC9" w:rsidRPr="0048180C">
        <w:rPr>
          <w:rFonts w:ascii="Times New Roman" w:eastAsia="Times New Roman" w:hAnsi="Times New Roman" w:cs="Times New Roman"/>
          <w:spacing w:val="-2"/>
          <w:sz w:val="28"/>
          <w:szCs w:val="28"/>
          <w:lang w:eastAsia="vi-VN"/>
        </w:rPr>
        <w:t xml:space="preserve"> </w:t>
      </w:r>
      <w:r w:rsidR="009C4DD6" w:rsidRPr="0048180C">
        <w:rPr>
          <w:rFonts w:ascii="Times New Roman" w:eastAsia="Times New Roman" w:hAnsi="Times New Roman" w:cs="Times New Roman"/>
          <w:spacing w:val="-2"/>
          <w:sz w:val="28"/>
          <w:szCs w:val="28"/>
          <w:lang w:eastAsia="vi-VN"/>
        </w:rPr>
        <w:t>HĐND cấp xã</w:t>
      </w:r>
      <w:r w:rsidRPr="0048180C">
        <w:rPr>
          <w:rFonts w:ascii="Times New Roman" w:eastAsia="Times New Roman" w:hAnsi="Times New Roman" w:cs="Times New Roman"/>
          <w:spacing w:val="-2"/>
          <w:sz w:val="28"/>
          <w:szCs w:val="28"/>
          <w:lang w:eastAsia="vi-VN"/>
        </w:rPr>
        <w:t xml:space="preserve"> có thể ban hành nghị quyết về chính quyền số, kinh tế số, xã hội số; quyết định giải pháp tăng cường ứng dụng công nghệ thông tin trong quản lý hành chính, cung ứng dịch vụ công cho người dân và doanh nghiệp. Nhờ vậy, xã có thể chủ động trang bị hệ thống họp trực tuyến, áp dụng phần mềm quản lý hồ sơ công dân, hay thúc đẩy người dân sử dụng dịch vụ công trực tuyến. Đây là bước phân cấp quan trọng, giúp cấp xã linh hoạt hơn trong triển khai mục tiêu khoa học </w:t>
      </w:r>
      <w:r w:rsidR="00194C65" w:rsidRPr="0048180C">
        <w:rPr>
          <w:rFonts w:ascii="Times New Roman" w:eastAsia="Times New Roman" w:hAnsi="Times New Roman" w:cs="Times New Roman"/>
          <w:spacing w:val="-2"/>
          <w:sz w:val="28"/>
          <w:szCs w:val="28"/>
          <w:lang w:eastAsia="vi-VN"/>
        </w:rPr>
        <w:t>-</w:t>
      </w:r>
      <w:r w:rsidRPr="0048180C">
        <w:rPr>
          <w:rFonts w:ascii="Times New Roman" w:eastAsia="Times New Roman" w:hAnsi="Times New Roman" w:cs="Times New Roman"/>
          <w:spacing w:val="-2"/>
          <w:sz w:val="28"/>
          <w:szCs w:val="28"/>
          <w:lang w:eastAsia="vi-VN"/>
        </w:rPr>
        <w:t xml:space="preserve"> công nghệ, đồng thời gắn với trách nhiệm giám sát quá trình chuyển đổi số tại địa phương.</w:t>
      </w:r>
      <w:bookmarkStart w:id="11" w:name="Xbfab10fe2efdf2af593b245d23a8e7526f01e9d"/>
      <w:bookmarkEnd w:id="10"/>
    </w:p>
    <w:p w:rsidR="0007106F" w:rsidRPr="00A75D05" w:rsidRDefault="0007106F" w:rsidP="000040C4">
      <w:pPr>
        <w:keepNext/>
        <w:widowControl w:val="0"/>
        <w:spacing w:before="120" w:after="120" w:line="245" w:lineRule="auto"/>
        <w:ind w:firstLine="567"/>
        <w:jc w:val="both"/>
        <w:rPr>
          <w:rFonts w:ascii="Times New Roman" w:eastAsia="Times New Roman" w:hAnsi="Times New Roman" w:cs="Times New Roman"/>
          <w:b/>
          <w:i/>
          <w:sz w:val="28"/>
          <w:szCs w:val="28"/>
          <w:lang w:eastAsia="vi-VN"/>
        </w:rPr>
      </w:pPr>
      <w:r w:rsidRPr="00A75D05">
        <w:rPr>
          <w:rFonts w:ascii="Times New Roman" w:eastAsia="Times New Roman" w:hAnsi="Times New Roman" w:cs="Times New Roman"/>
          <w:b/>
          <w:i/>
          <w:sz w:val="28"/>
          <w:szCs w:val="28"/>
          <w:lang w:eastAsia="vi-VN"/>
        </w:rPr>
        <w:t>1.5. Trong lĩnh vực đất đai, tài nguyên, môi trường, nông</w:t>
      </w:r>
      <w:r w:rsidR="00B86916" w:rsidRPr="00A75D05">
        <w:rPr>
          <w:rFonts w:ascii="Times New Roman" w:eastAsia="Times New Roman" w:hAnsi="Times New Roman" w:cs="Times New Roman"/>
          <w:b/>
          <w:i/>
          <w:sz w:val="28"/>
          <w:szCs w:val="28"/>
          <w:lang w:eastAsia="vi-VN"/>
        </w:rPr>
        <w:t>, lâm, ngư nghiệp, công nghiệp, thương mại, dịch vụ, du lịch, xây dựng và giao thông</w:t>
      </w:r>
    </w:p>
    <w:p w:rsidR="000040C4" w:rsidRDefault="00E77CAE" w:rsidP="000040C4">
      <w:pPr>
        <w:keepNext/>
        <w:widowControl w:val="0"/>
        <w:spacing w:before="120" w:after="120" w:line="245" w:lineRule="auto"/>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sz w:val="28"/>
          <w:szCs w:val="28"/>
          <w:lang w:eastAsia="vi-VN"/>
        </w:rPr>
        <w:t>Luật số 72/2025</w:t>
      </w:r>
      <w:r w:rsidR="009C4047" w:rsidRPr="0048180C">
        <w:rPr>
          <w:rFonts w:ascii="Times New Roman" w:eastAsia="Times New Roman" w:hAnsi="Times New Roman" w:cs="Times New Roman"/>
          <w:sz w:val="28"/>
          <w:szCs w:val="28"/>
          <w:lang w:eastAsia="vi-VN"/>
        </w:rPr>
        <w:t xml:space="preserve"> mở rộng thẩm quyền của </w:t>
      </w:r>
      <w:r w:rsidR="009C4DD6" w:rsidRPr="0048180C">
        <w:rPr>
          <w:rFonts w:ascii="Times New Roman" w:eastAsia="Times New Roman" w:hAnsi="Times New Roman" w:cs="Times New Roman"/>
          <w:sz w:val="28"/>
          <w:szCs w:val="28"/>
          <w:lang w:eastAsia="vi-VN"/>
        </w:rPr>
        <w:t>HĐND cấp xã</w:t>
      </w:r>
      <w:r w:rsidR="009C4047" w:rsidRPr="0048180C">
        <w:rPr>
          <w:rFonts w:ascii="Times New Roman" w:eastAsia="Times New Roman" w:hAnsi="Times New Roman" w:cs="Times New Roman"/>
          <w:sz w:val="28"/>
          <w:szCs w:val="28"/>
          <w:lang w:eastAsia="vi-VN"/>
        </w:rPr>
        <w:t xml:space="preserve"> trong quản lý đất đai, tài nguyên, môi trường và phát triển kinh tế. Trước hết, </w:t>
      </w:r>
      <w:r w:rsidR="009C4DD6" w:rsidRPr="0048180C">
        <w:rPr>
          <w:rFonts w:ascii="Times New Roman" w:eastAsia="Times New Roman" w:hAnsi="Times New Roman" w:cs="Times New Roman"/>
          <w:sz w:val="28"/>
          <w:szCs w:val="28"/>
          <w:lang w:eastAsia="vi-VN"/>
        </w:rPr>
        <w:t>HĐND cấp xã</w:t>
      </w:r>
      <w:r w:rsidR="009C4047" w:rsidRPr="0048180C">
        <w:rPr>
          <w:rFonts w:ascii="Times New Roman" w:eastAsia="Times New Roman" w:hAnsi="Times New Roman" w:cs="Times New Roman"/>
          <w:sz w:val="28"/>
          <w:szCs w:val="28"/>
          <w:lang w:eastAsia="vi-VN"/>
        </w:rPr>
        <w:t xml:space="preserve"> được thông qua quy hoạch, kế hoạch sử dụng đất của địa phương trước khi trình cấp có thẩm quyền phê duyệt. </w:t>
      </w:r>
      <w:r w:rsidR="009C4DD6" w:rsidRPr="0048180C">
        <w:rPr>
          <w:rFonts w:ascii="Times New Roman" w:eastAsia="Times New Roman" w:hAnsi="Times New Roman" w:cs="Times New Roman"/>
          <w:sz w:val="28"/>
          <w:szCs w:val="28"/>
          <w:lang w:eastAsia="vi-VN"/>
        </w:rPr>
        <w:t>HĐND cấp xã</w:t>
      </w:r>
      <w:r w:rsidR="009C4047" w:rsidRPr="0048180C">
        <w:rPr>
          <w:rFonts w:ascii="Times New Roman" w:eastAsia="Times New Roman" w:hAnsi="Times New Roman" w:cs="Times New Roman"/>
          <w:sz w:val="28"/>
          <w:szCs w:val="28"/>
          <w:lang w:eastAsia="vi-VN"/>
        </w:rPr>
        <w:t xml:space="preserve"> được quyết định biện pháp quản lý, khai thác hiệu quả đất đai, tài nguyên nước, rừng và bảo vệ môi trường trên địa </w:t>
      </w:r>
      <w:r w:rsidR="009C4047" w:rsidRPr="0048180C">
        <w:rPr>
          <w:rFonts w:ascii="Times New Roman" w:eastAsia="Times New Roman" w:hAnsi="Times New Roman" w:cs="Times New Roman"/>
          <w:sz w:val="28"/>
          <w:szCs w:val="28"/>
          <w:lang w:eastAsia="vi-VN"/>
        </w:rPr>
        <w:lastRenderedPageBreak/>
        <w:t xml:space="preserve">bàn theo quy hoạch, pháp luật; có quyền quyết định giải pháp phòng chống thiên tai, dịch bệnh tại chỗ. Những thẩm quyền này trước đây </w:t>
      </w:r>
      <w:r w:rsidR="00194C65" w:rsidRPr="0048180C">
        <w:rPr>
          <w:rFonts w:ascii="Times New Roman" w:eastAsia="Times New Roman" w:hAnsi="Times New Roman" w:cs="Times New Roman"/>
          <w:sz w:val="28"/>
          <w:szCs w:val="28"/>
          <w:lang w:eastAsia="vi-VN"/>
        </w:rPr>
        <w:t>thuộc thẩm quyền của HĐND cấp huyện</w:t>
      </w:r>
      <w:r w:rsidR="009C4047" w:rsidRPr="0048180C">
        <w:rPr>
          <w:rFonts w:ascii="Times New Roman" w:eastAsia="Times New Roman" w:hAnsi="Times New Roman" w:cs="Times New Roman"/>
          <w:sz w:val="28"/>
          <w:szCs w:val="28"/>
          <w:lang w:eastAsia="vi-VN"/>
        </w:rPr>
        <w:t xml:space="preserve">, nay được </w:t>
      </w:r>
      <w:r w:rsidR="00194C65" w:rsidRPr="0048180C">
        <w:rPr>
          <w:rFonts w:ascii="Times New Roman" w:eastAsia="Times New Roman" w:hAnsi="Times New Roman" w:cs="Times New Roman"/>
          <w:sz w:val="28"/>
          <w:szCs w:val="28"/>
          <w:lang w:eastAsia="vi-VN"/>
        </w:rPr>
        <w:t>điều chỉnh về cấp xã nhằm đảm bảo phù hợp với mô hình chính quyền địa ph</w:t>
      </w:r>
      <w:r w:rsidR="00E35CEB" w:rsidRPr="0048180C">
        <w:rPr>
          <w:rFonts w:ascii="Times New Roman" w:eastAsia="Times New Roman" w:hAnsi="Times New Roman" w:cs="Times New Roman"/>
          <w:sz w:val="28"/>
          <w:szCs w:val="28"/>
          <w:lang w:eastAsia="vi-VN"/>
        </w:rPr>
        <w:t>ương</w:t>
      </w:r>
      <w:r w:rsidR="00194C65" w:rsidRPr="0048180C">
        <w:rPr>
          <w:rFonts w:ascii="Times New Roman" w:eastAsia="Times New Roman" w:hAnsi="Times New Roman" w:cs="Times New Roman"/>
          <w:sz w:val="28"/>
          <w:szCs w:val="28"/>
          <w:lang w:eastAsia="vi-VN"/>
        </w:rPr>
        <w:t xml:space="preserve"> 02 cấp.</w:t>
      </w:r>
    </w:p>
    <w:p w:rsidR="000040C4" w:rsidRDefault="00E35CEB" w:rsidP="000040C4">
      <w:pPr>
        <w:keepNext/>
        <w:widowControl w:val="0"/>
        <w:spacing w:before="120" w:after="120" w:line="245" w:lineRule="auto"/>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sz w:val="28"/>
          <w:szCs w:val="28"/>
          <w:lang w:eastAsia="vi-VN"/>
        </w:rPr>
        <w:t>Cùng với đó, theo Nghị định số 131/2025/NĐ-CP</w:t>
      </w:r>
      <w:r w:rsidR="00EC72A2" w:rsidRPr="0048180C">
        <w:rPr>
          <w:rFonts w:ascii="Times New Roman" w:eastAsia="Times New Roman" w:hAnsi="Times New Roman" w:cs="Times New Roman"/>
          <w:sz w:val="28"/>
          <w:szCs w:val="28"/>
          <w:lang w:eastAsia="vi-VN"/>
        </w:rPr>
        <w:t xml:space="preserve"> ngày 12/6/2025 của Chính phủ quy định phân định thẩm quyền của chính quyền địa phương 02 cấp trong lĩnh vực quản lý nhà nước của Bộ Nông nghiệp và Môi trường</w:t>
      </w:r>
      <w:r w:rsidRPr="0048180C">
        <w:rPr>
          <w:rFonts w:ascii="Times New Roman" w:eastAsia="Times New Roman" w:hAnsi="Times New Roman" w:cs="Times New Roman"/>
          <w:sz w:val="28"/>
          <w:szCs w:val="28"/>
          <w:lang w:eastAsia="vi-VN"/>
        </w:rPr>
        <w:t xml:space="preserve">, </w:t>
      </w:r>
      <w:r w:rsidR="009C4DD6" w:rsidRPr="0048180C">
        <w:rPr>
          <w:rFonts w:ascii="Times New Roman" w:eastAsia="Times New Roman" w:hAnsi="Times New Roman" w:cs="Times New Roman"/>
          <w:sz w:val="28"/>
          <w:szCs w:val="28"/>
          <w:lang w:eastAsia="vi-VN"/>
        </w:rPr>
        <w:t>HĐND cấp xã</w:t>
      </w:r>
      <w:r w:rsidRPr="0048180C">
        <w:rPr>
          <w:rFonts w:ascii="Times New Roman" w:eastAsia="Times New Roman" w:hAnsi="Times New Roman" w:cs="Times New Roman"/>
          <w:sz w:val="28"/>
          <w:szCs w:val="28"/>
          <w:lang w:eastAsia="vi-VN"/>
        </w:rPr>
        <w:t xml:space="preserve"> được giao thêm các nhiệm vụ cụ thể trong quản lý nông nghiệp, lâm nghiệp gắn với bảo vệ môi trường, </w:t>
      </w:r>
      <w:r w:rsidRPr="00A75D05">
        <w:rPr>
          <w:rFonts w:ascii="Times New Roman" w:eastAsia="Times New Roman" w:hAnsi="Times New Roman" w:cs="Times New Roman"/>
          <w:sz w:val="28"/>
          <w:szCs w:val="28"/>
          <w:lang w:eastAsia="vi-VN"/>
        </w:rPr>
        <w:t>như: phê duyệt phương án sử dụng tiền dịch vụ môi trường rừng; xét duyệt quyết toán kinh phí chi trả dịch vụ môi trường rừng; phê duyệt kế hoạch tài chính và quyết toán ngân sách xã trong cơ chế thí điểm chuyển nhượng kết quả giảm phát thải khí nhà kính; quyết định bố trí kinh phí thực hiện nhiệm vụ bảo vệ môi trường theo phân cấp ngân sách. Đây là sự bổ sung quan trọng, cấp xã trực tiếp tham gia vào các chính sách quản lý tài nguyên rừng, môi trường và ứng phó biến đổi khí hậu.</w:t>
      </w:r>
    </w:p>
    <w:p w:rsidR="000040C4" w:rsidRDefault="009C4047" w:rsidP="000040C4">
      <w:pPr>
        <w:keepNext/>
        <w:widowControl w:val="0"/>
        <w:spacing w:before="120" w:after="120" w:line="245" w:lineRule="auto"/>
        <w:ind w:firstLine="567"/>
        <w:jc w:val="both"/>
        <w:rPr>
          <w:rFonts w:ascii="Times New Roman" w:eastAsia="Times New Roman" w:hAnsi="Times New Roman" w:cs="Times New Roman"/>
          <w:sz w:val="28"/>
          <w:szCs w:val="28"/>
          <w:lang w:eastAsia="vi-VN"/>
        </w:rPr>
      </w:pPr>
      <w:r w:rsidRPr="00A75D05">
        <w:rPr>
          <w:rFonts w:ascii="Times New Roman" w:eastAsia="Times New Roman" w:hAnsi="Times New Roman" w:cs="Times New Roman"/>
          <w:spacing w:val="-2"/>
          <w:sz w:val="28"/>
          <w:szCs w:val="28"/>
          <w:lang w:eastAsia="vi-VN"/>
        </w:rPr>
        <w:t xml:space="preserve">Trong phát triển kinh tế, </w:t>
      </w:r>
      <w:r w:rsidR="009C4DD6" w:rsidRPr="00A75D05">
        <w:rPr>
          <w:rFonts w:ascii="Times New Roman" w:eastAsia="Times New Roman" w:hAnsi="Times New Roman" w:cs="Times New Roman"/>
          <w:spacing w:val="-2"/>
          <w:sz w:val="28"/>
          <w:szCs w:val="28"/>
          <w:lang w:eastAsia="vi-VN"/>
        </w:rPr>
        <w:t>HĐND cấp xã</w:t>
      </w:r>
      <w:r w:rsidRPr="00A75D05">
        <w:rPr>
          <w:rFonts w:ascii="Times New Roman" w:eastAsia="Times New Roman" w:hAnsi="Times New Roman" w:cs="Times New Roman"/>
          <w:spacing w:val="-2"/>
          <w:sz w:val="28"/>
          <w:szCs w:val="28"/>
          <w:lang w:eastAsia="vi-VN"/>
        </w:rPr>
        <w:t xml:space="preserve"> có quyền bàn và quyết định các biện pháp phát triển nông nghiệp, lâm nghiệp, ngư nghiệp, công nghiệp, thương mại, dịch vụ, du lịch, xây dựng, giao thông. Đặc biệt, </w:t>
      </w:r>
      <w:r w:rsidR="009C4DD6" w:rsidRPr="00A75D05">
        <w:rPr>
          <w:rFonts w:ascii="Times New Roman" w:eastAsia="Times New Roman" w:hAnsi="Times New Roman" w:cs="Times New Roman"/>
          <w:spacing w:val="-2"/>
          <w:sz w:val="28"/>
          <w:szCs w:val="28"/>
          <w:lang w:eastAsia="vi-VN"/>
        </w:rPr>
        <w:t>HĐND cấp xã</w:t>
      </w:r>
      <w:r w:rsidRPr="00A75D05">
        <w:rPr>
          <w:rFonts w:ascii="Times New Roman" w:eastAsia="Times New Roman" w:hAnsi="Times New Roman" w:cs="Times New Roman"/>
          <w:spacing w:val="-2"/>
          <w:sz w:val="28"/>
          <w:szCs w:val="28"/>
          <w:lang w:eastAsia="vi-VN"/>
        </w:rPr>
        <w:t xml:space="preserve"> được giao quyết định biện pháp thực hiện Chương trình mục tiêu quốc gia xây dựng nông thôn mới</w:t>
      </w:r>
      <w:r w:rsidR="00194C65" w:rsidRPr="00A75D05">
        <w:rPr>
          <w:rFonts w:ascii="Times New Roman" w:eastAsia="Times New Roman" w:hAnsi="Times New Roman" w:cs="Times New Roman"/>
          <w:spacing w:val="-2"/>
          <w:sz w:val="28"/>
          <w:szCs w:val="28"/>
          <w:lang w:eastAsia="vi-VN"/>
        </w:rPr>
        <w:t xml:space="preserve">; được </w:t>
      </w:r>
      <w:r w:rsidRPr="00A75D05">
        <w:rPr>
          <w:rFonts w:ascii="Times New Roman" w:eastAsia="Times New Roman" w:hAnsi="Times New Roman" w:cs="Times New Roman"/>
          <w:spacing w:val="-2"/>
          <w:sz w:val="28"/>
          <w:szCs w:val="28"/>
          <w:lang w:eastAsia="vi-VN"/>
        </w:rPr>
        <w:t>quyền chủ động thông qua biện pháp phù hợp thực tiễn, từ huy động nguồn lực, tổ chức thực hiện đến giám sát kết quả</w:t>
      </w:r>
      <w:bookmarkStart w:id="12" w:name="X4b6321c1481e497a09e2166a6d4fa9576a3e9c6"/>
      <w:bookmarkEnd w:id="11"/>
      <w:r w:rsidR="00E35CEB" w:rsidRPr="00A75D05">
        <w:rPr>
          <w:rFonts w:ascii="Times New Roman" w:eastAsia="Times New Roman" w:hAnsi="Times New Roman" w:cs="Times New Roman"/>
          <w:spacing w:val="-2"/>
          <w:sz w:val="28"/>
          <w:szCs w:val="28"/>
          <w:lang w:eastAsia="vi-VN"/>
        </w:rPr>
        <w:t xml:space="preserve"> - thể hiện xu hướng phân cấp gắn với trách nhiệm, trao quyền để xã linh hoạt trong phát triển nông thôn.</w:t>
      </w:r>
    </w:p>
    <w:p w:rsidR="000040C4" w:rsidRDefault="00E35CEB" w:rsidP="000040C4">
      <w:pPr>
        <w:keepNext/>
        <w:widowControl w:val="0"/>
        <w:spacing w:before="120" w:after="120" w:line="245" w:lineRule="auto"/>
        <w:ind w:firstLine="567"/>
        <w:jc w:val="both"/>
        <w:rPr>
          <w:rFonts w:ascii="Times New Roman" w:eastAsia="Times New Roman" w:hAnsi="Times New Roman" w:cs="Times New Roman"/>
          <w:sz w:val="28"/>
          <w:szCs w:val="28"/>
          <w:lang w:eastAsia="vi-VN"/>
        </w:rPr>
      </w:pPr>
      <w:r w:rsidRPr="00A75D05">
        <w:rPr>
          <w:rFonts w:ascii="Times New Roman" w:eastAsia="Times New Roman" w:hAnsi="Times New Roman" w:cs="Times New Roman"/>
          <w:spacing w:val="-4"/>
          <w:sz w:val="28"/>
          <w:szCs w:val="28"/>
          <w:lang w:eastAsia="vi-VN"/>
        </w:rPr>
        <w:t>Ngoài ra, trong lĩnh vực xây dựng và phát triển đô thị, theo Nghị định số 140/2025/NĐ-CP</w:t>
      </w:r>
      <w:r w:rsidR="000E1B16" w:rsidRPr="00A75D05">
        <w:rPr>
          <w:rFonts w:ascii="Times New Roman" w:eastAsia="Times New Roman" w:hAnsi="Times New Roman" w:cs="Times New Roman"/>
          <w:spacing w:val="-4"/>
          <w:sz w:val="28"/>
          <w:szCs w:val="28"/>
          <w:lang w:eastAsia="vi-VN"/>
        </w:rPr>
        <w:t xml:space="preserve"> </w:t>
      </w:r>
      <w:r w:rsidR="00EC72A2" w:rsidRPr="00A75D05">
        <w:rPr>
          <w:rFonts w:ascii="Times New Roman" w:eastAsia="Times New Roman" w:hAnsi="Times New Roman" w:cs="Times New Roman"/>
          <w:spacing w:val="-4"/>
          <w:sz w:val="28"/>
          <w:szCs w:val="28"/>
          <w:lang w:eastAsia="vi-VN"/>
        </w:rPr>
        <w:t>ngày 12/6/2025 của Chính phủ quy định phân định thẩm quyền của chính quyền địa phương 02 cấp trong lĩnh vực quản lý nhà nước của Bộ Xây dựng</w:t>
      </w:r>
      <w:r w:rsidRPr="00A75D05">
        <w:rPr>
          <w:rFonts w:ascii="Times New Roman" w:eastAsia="Times New Roman" w:hAnsi="Times New Roman" w:cs="Times New Roman"/>
          <w:spacing w:val="-4"/>
          <w:sz w:val="28"/>
          <w:szCs w:val="28"/>
          <w:lang w:eastAsia="vi-VN"/>
        </w:rPr>
        <w:t xml:space="preserve">, </w:t>
      </w:r>
      <w:r w:rsidR="009C4DD6" w:rsidRPr="00A75D05">
        <w:rPr>
          <w:rFonts w:ascii="Times New Roman" w:eastAsia="Times New Roman" w:hAnsi="Times New Roman" w:cs="Times New Roman"/>
          <w:spacing w:val="-4"/>
          <w:sz w:val="28"/>
          <w:szCs w:val="28"/>
          <w:lang w:eastAsia="vi-VN"/>
        </w:rPr>
        <w:t>HĐND cấp xã</w:t>
      </w:r>
      <w:r w:rsidRPr="00A75D05">
        <w:rPr>
          <w:rFonts w:ascii="Times New Roman" w:eastAsia="Times New Roman" w:hAnsi="Times New Roman" w:cs="Times New Roman"/>
          <w:spacing w:val="-4"/>
          <w:sz w:val="28"/>
          <w:szCs w:val="28"/>
          <w:lang w:eastAsia="vi-VN"/>
        </w:rPr>
        <w:t xml:space="preserve"> có thẩm quyền quyết định việc sử dụng nguồn vốn hỗ trợ chính sách phát triển nhà ở xã hội tại địa phương. Cụ thể, </w:t>
      </w:r>
      <w:r w:rsidR="009C4DD6" w:rsidRPr="00A75D05">
        <w:rPr>
          <w:rFonts w:ascii="Times New Roman" w:eastAsia="Times New Roman" w:hAnsi="Times New Roman" w:cs="Times New Roman"/>
          <w:spacing w:val="-4"/>
          <w:sz w:val="28"/>
          <w:szCs w:val="28"/>
          <w:lang w:eastAsia="vi-VN"/>
        </w:rPr>
        <w:t>HĐND cấp xã</w:t>
      </w:r>
      <w:r w:rsidRPr="00A75D05">
        <w:rPr>
          <w:rFonts w:ascii="Times New Roman" w:eastAsia="Times New Roman" w:hAnsi="Times New Roman" w:cs="Times New Roman"/>
          <w:spacing w:val="-4"/>
          <w:sz w:val="28"/>
          <w:szCs w:val="28"/>
          <w:lang w:eastAsia="vi-VN"/>
        </w:rPr>
        <w:t xml:space="preserve"> có thể quyết định sử dụng vốn ủy thác của Quỹ phát triển nhà ở địa phương (nếu có), vốn hỗ trợ ngân sách hằng năm, vốn vay ưu đãi qua Ngân hàng Chính sách xã hội, cũng như nguồn huy động từ trái phiếu, công trái nhà ở và các nguồn hợp pháp khác. Quy định này giúp </w:t>
      </w:r>
      <w:r w:rsidR="009C4DD6" w:rsidRPr="00A75D05">
        <w:rPr>
          <w:rFonts w:ascii="Times New Roman" w:eastAsia="Times New Roman" w:hAnsi="Times New Roman" w:cs="Times New Roman"/>
          <w:spacing w:val="-4"/>
          <w:sz w:val="28"/>
          <w:szCs w:val="28"/>
          <w:lang w:eastAsia="vi-VN"/>
        </w:rPr>
        <w:t>HĐND cấp xã</w:t>
      </w:r>
      <w:r w:rsidRPr="00A75D05">
        <w:rPr>
          <w:rFonts w:ascii="Times New Roman" w:eastAsia="Times New Roman" w:hAnsi="Times New Roman" w:cs="Times New Roman"/>
          <w:spacing w:val="-4"/>
          <w:sz w:val="28"/>
          <w:szCs w:val="28"/>
          <w:lang w:eastAsia="vi-VN"/>
        </w:rPr>
        <w:t xml:space="preserve"> tham gia trực tiếp vào việc phát triển quỹ nhà ở xã hội, góp phần giải quyết nhu cầu chỗ ở cho người dân ngay tại cơ sở.</w:t>
      </w:r>
    </w:p>
    <w:p w:rsidR="000040C4" w:rsidRDefault="000E1B16" w:rsidP="000040C4">
      <w:pPr>
        <w:keepNext/>
        <w:widowControl w:val="0"/>
        <w:spacing w:before="120" w:after="120" w:line="245" w:lineRule="auto"/>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sz w:val="28"/>
          <w:szCs w:val="28"/>
          <w:lang w:eastAsia="vi-VN"/>
        </w:rPr>
        <w:t xml:space="preserve">Như vậy, </w:t>
      </w:r>
      <w:r w:rsidR="00E35CEB" w:rsidRPr="0048180C">
        <w:rPr>
          <w:rFonts w:ascii="Times New Roman" w:eastAsia="Times New Roman" w:hAnsi="Times New Roman" w:cs="Times New Roman"/>
          <w:sz w:val="28"/>
          <w:szCs w:val="28"/>
          <w:lang w:eastAsia="vi-VN"/>
        </w:rPr>
        <w:t xml:space="preserve">So với Luật 2015, thẩm quyền của </w:t>
      </w:r>
      <w:r w:rsidR="009C4DD6" w:rsidRPr="0048180C">
        <w:rPr>
          <w:rFonts w:ascii="Times New Roman" w:eastAsia="Times New Roman" w:hAnsi="Times New Roman" w:cs="Times New Roman"/>
          <w:sz w:val="28"/>
          <w:szCs w:val="28"/>
          <w:lang w:eastAsia="vi-VN"/>
        </w:rPr>
        <w:t>HĐND cấp xã</w:t>
      </w:r>
      <w:r w:rsidR="00E35CEB" w:rsidRPr="0048180C">
        <w:rPr>
          <w:rFonts w:ascii="Times New Roman" w:eastAsia="Times New Roman" w:hAnsi="Times New Roman" w:cs="Times New Roman"/>
          <w:sz w:val="28"/>
          <w:szCs w:val="28"/>
          <w:lang w:eastAsia="vi-VN"/>
        </w:rPr>
        <w:t xml:space="preserve"> trong nhóm lĩnh vực này đã được mở rộng đáng kể, từ quy hoạch, quản lý tà</w:t>
      </w:r>
      <w:r w:rsidRPr="0048180C">
        <w:rPr>
          <w:rFonts w:ascii="Times New Roman" w:eastAsia="Times New Roman" w:hAnsi="Times New Roman" w:cs="Times New Roman"/>
          <w:sz w:val="28"/>
          <w:szCs w:val="28"/>
          <w:lang w:eastAsia="vi-VN"/>
        </w:rPr>
        <w:t>i nguyên đến phát triển kinh tế -</w:t>
      </w:r>
      <w:r w:rsidR="00E35CEB" w:rsidRPr="0048180C">
        <w:rPr>
          <w:rFonts w:ascii="Times New Roman" w:eastAsia="Times New Roman" w:hAnsi="Times New Roman" w:cs="Times New Roman"/>
          <w:sz w:val="28"/>
          <w:szCs w:val="28"/>
          <w:lang w:eastAsia="vi-VN"/>
        </w:rPr>
        <w:t xml:space="preserve"> xã hội và hạ tầng đô thị, nông thôn. Sự phân cấp này vừa tăng tính chủ động cho chính quyền cơ sở, vừa đặt ra yêu cầu </w:t>
      </w:r>
      <w:r w:rsidR="009C4DD6" w:rsidRPr="0048180C">
        <w:rPr>
          <w:rFonts w:ascii="Times New Roman" w:eastAsia="Times New Roman" w:hAnsi="Times New Roman" w:cs="Times New Roman"/>
          <w:sz w:val="28"/>
          <w:szCs w:val="28"/>
          <w:lang w:eastAsia="vi-VN"/>
        </w:rPr>
        <w:t>HĐND cấp xã</w:t>
      </w:r>
      <w:r w:rsidR="00E35CEB" w:rsidRPr="0048180C">
        <w:rPr>
          <w:rFonts w:ascii="Times New Roman" w:eastAsia="Times New Roman" w:hAnsi="Times New Roman" w:cs="Times New Roman"/>
          <w:sz w:val="28"/>
          <w:szCs w:val="28"/>
          <w:lang w:eastAsia="vi-VN"/>
        </w:rPr>
        <w:t xml:space="preserve"> phải chịu trách nhiệm cao hơn trong quản lý, bảo vệ môi trường và thúc đẩy phát triển kinh tế </w:t>
      </w:r>
      <w:r w:rsidR="00EC72A2" w:rsidRPr="0048180C">
        <w:rPr>
          <w:rFonts w:ascii="Times New Roman" w:eastAsia="Times New Roman" w:hAnsi="Times New Roman" w:cs="Times New Roman"/>
          <w:sz w:val="28"/>
          <w:szCs w:val="28"/>
          <w:lang w:eastAsia="vi-VN"/>
        </w:rPr>
        <w:t>-</w:t>
      </w:r>
      <w:r w:rsidR="00E35CEB" w:rsidRPr="0048180C">
        <w:rPr>
          <w:rFonts w:ascii="Times New Roman" w:eastAsia="Times New Roman" w:hAnsi="Times New Roman" w:cs="Times New Roman"/>
          <w:sz w:val="28"/>
          <w:szCs w:val="28"/>
          <w:lang w:eastAsia="vi-VN"/>
        </w:rPr>
        <w:t xml:space="preserve"> xã hội trên địa bàn.</w:t>
      </w:r>
    </w:p>
    <w:p w:rsidR="000040C4" w:rsidRDefault="00B86916" w:rsidP="000040C4">
      <w:pPr>
        <w:keepNext/>
        <w:widowControl w:val="0"/>
        <w:spacing w:before="120" w:after="120" w:line="245" w:lineRule="auto"/>
        <w:ind w:firstLine="567"/>
        <w:jc w:val="both"/>
        <w:rPr>
          <w:rFonts w:ascii="Times New Roman" w:eastAsia="Times New Roman" w:hAnsi="Times New Roman" w:cs="Times New Roman"/>
          <w:sz w:val="28"/>
          <w:szCs w:val="28"/>
          <w:lang w:eastAsia="vi-VN"/>
        </w:rPr>
      </w:pPr>
      <w:r w:rsidRPr="00A75D05">
        <w:rPr>
          <w:rFonts w:ascii="Times New Roman" w:eastAsia="Times New Roman" w:hAnsi="Times New Roman" w:cs="Times New Roman"/>
          <w:b/>
          <w:i/>
          <w:sz w:val="28"/>
          <w:szCs w:val="28"/>
          <w:lang w:eastAsia="vi-VN"/>
        </w:rPr>
        <w:t>1.6. Nhóm nhiệm vụ về giáo dục, y tế, văn hóa, xã hội, thể dục thể thao</w:t>
      </w:r>
    </w:p>
    <w:p w:rsidR="00E35CEB" w:rsidRPr="0048180C" w:rsidRDefault="00E35CEB" w:rsidP="000040C4">
      <w:pPr>
        <w:keepNext/>
        <w:widowControl w:val="0"/>
        <w:spacing w:before="120" w:after="120" w:line="245" w:lineRule="auto"/>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sz w:val="28"/>
          <w:szCs w:val="28"/>
          <w:lang w:eastAsia="vi-VN"/>
        </w:rPr>
        <w:t xml:space="preserve">Luật số 72/2025 bổ sung rõ vai trò của </w:t>
      </w:r>
      <w:r w:rsidR="009C4DD6" w:rsidRPr="0048180C">
        <w:rPr>
          <w:rFonts w:ascii="Times New Roman" w:eastAsia="Times New Roman" w:hAnsi="Times New Roman" w:cs="Times New Roman"/>
          <w:sz w:val="28"/>
          <w:szCs w:val="28"/>
          <w:lang w:eastAsia="vi-VN"/>
        </w:rPr>
        <w:t>HĐND cấp xã</w:t>
      </w:r>
      <w:r w:rsidRPr="0048180C">
        <w:rPr>
          <w:rFonts w:ascii="Times New Roman" w:eastAsia="Times New Roman" w:hAnsi="Times New Roman" w:cs="Times New Roman"/>
          <w:sz w:val="28"/>
          <w:szCs w:val="28"/>
          <w:lang w:eastAsia="vi-VN"/>
        </w:rPr>
        <w:t xml:space="preserve"> trong phát triển các lĩnh vực văn hóa </w:t>
      </w:r>
      <w:r w:rsidR="00AA0255" w:rsidRPr="0048180C">
        <w:rPr>
          <w:rFonts w:ascii="Times New Roman" w:eastAsia="Times New Roman" w:hAnsi="Times New Roman" w:cs="Times New Roman"/>
          <w:sz w:val="28"/>
          <w:szCs w:val="28"/>
          <w:lang w:eastAsia="vi-VN"/>
        </w:rPr>
        <w:t>-</w:t>
      </w:r>
      <w:r w:rsidRPr="0048180C">
        <w:rPr>
          <w:rFonts w:ascii="Times New Roman" w:eastAsia="Times New Roman" w:hAnsi="Times New Roman" w:cs="Times New Roman"/>
          <w:sz w:val="28"/>
          <w:szCs w:val="28"/>
          <w:lang w:eastAsia="vi-VN"/>
        </w:rPr>
        <w:t xml:space="preserve"> xã hội, phân cấp nhiều nhiệm vụ trước đây thuộc cấp huyện. </w:t>
      </w:r>
      <w:r w:rsidR="009C4DD6" w:rsidRPr="0048180C">
        <w:rPr>
          <w:rFonts w:ascii="Times New Roman" w:eastAsia="Times New Roman" w:hAnsi="Times New Roman" w:cs="Times New Roman"/>
          <w:sz w:val="28"/>
          <w:szCs w:val="28"/>
          <w:lang w:eastAsia="vi-VN"/>
        </w:rPr>
        <w:t>HĐND cấp xã</w:t>
      </w:r>
      <w:r w:rsidRPr="0048180C">
        <w:rPr>
          <w:rFonts w:ascii="Times New Roman" w:eastAsia="Times New Roman" w:hAnsi="Times New Roman" w:cs="Times New Roman"/>
          <w:sz w:val="28"/>
          <w:szCs w:val="28"/>
          <w:lang w:eastAsia="vi-VN"/>
        </w:rPr>
        <w:t xml:space="preserve"> được quyết định biện pháp phát triển giáo dục mầm non, tiểu học, </w:t>
      </w:r>
      <w:r w:rsidRPr="0048180C">
        <w:rPr>
          <w:rFonts w:ascii="Times New Roman" w:eastAsia="Times New Roman" w:hAnsi="Times New Roman" w:cs="Times New Roman"/>
          <w:sz w:val="28"/>
          <w:szCs w:val="28"/>
          <w:lang w:eastAsia="vi-VN"/>
        </w:rPr>
        <w:lastRenderedPageBreak/>
        <w:t xml:space="preserve">trung học cơ sở; chăm sóc sức khỏe ban đầu cho Nhân dân; đồng thời quyết định các giải pháp phát triển văn hóa, xã hội, thể dục, thể thao trên địa bàn. Trên cơ sở đó, </w:t>
      </w:r>
      <w:r w:rsidR="009C4DD6" w:rsidRPr="0048180C">
        <w:rPr>
          <w:rFonts w:ascii="Times New Roman" w:eastAsia="Times New Roman" w:hAnsi="Times New Roman" w:cs="Times New Roman"/>
          <w:sz w:val="28"/>
          <w:szCs w:val="28"/>
          <w:lang w:eastAsia="vi-VN"/>
        </w:rPr>
        <w:t>HĐND cấp xã</w:t>
      </w:r>
      <w:r w:rsidRPr="0048180C">
        <w:rPr>
          <w:rFonts w:ascii="Times New Roman" w:eastAsia="Times New Roman" w:hAnsi="Times New Roman" w:cs="Times New Roman"/>
          <w:sz w:val="28"/>
          <w:szCs w:val="28"/>
          <w:lang w:eastAsia="vi-VN"/>
        </w:rPr>
        <w:t xml:space="preserve"> có thể ban hành nghị quyết huy động nguồn lực để sửa chữa trường lớp, xây dựng sân thể thao, thành lập điểm sinh hoạt văn hóa, hoặc hỗ trợ hoạt động y tế dự phòng tại trạm y tế xã.</w:t>
      </w:r>
    </w:p>
    <w:p w:rsidR="00E35CEB" w:rsidRPr="0048180C" w:rsidRDefault="00E35CEB" w:rsidP="000040C4">
      <w:pPr>
        <w:keepNext/>
        <w:widowControl w:val="0"/>
        <w:spacing w:before="120" w:after="120" w:line="245" w:lineRule="auto"/>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sz w:val="28"/>
          <w:szCs w:val="28"/>
          <w:lang w:eastAsia="vi-VN"/>
        </w:rPr>
        <w:t>Theo Nghị định số 142/2025/NĐ-CP</w:t>
      </w:r>
      <w:r w:rsidR="00EC72A2" w:rsidRPr="0048180C">
        <w:rPr>
          <w:rFonts w:ascii="Times New Roman" w:eastAsia="Times New Roman" w:hAnsi="Times New Roman" w:cs="Times New Roman"/>
          <w:sz w:val="28"/>
          <w:szCs w:val="28"/>
          <w:lang w:eastAsia="vi-VN"/>
        </w:rPr>
        <w:t>ngày 12/6/2025 của Chính phủ quy định phân định thẩm quyền của chính quyền địa phương 02 cấp trong lĩnh vực quản lý nhà nước của Bộ Giáo dục và Đào tạo</w:t>
      </w:r>
      <w:r w:rsidRPr="0048180C">
        <w:rPr>
          <w:rFonts w:ascii="Times New Roman" w:eastAsia="Times New Roman" w:hAnsi="Times New Roman" w:cs="Times New Roman"/>
          <w:sz w:val="28"/>
          <w:szCs w:val="28"/>
          <w:lang w:eastAsia="vi-VN"/>
        </w:rPr>
        <w:t xml:space="preserve">, </w:t>
      </w:r>
      <w:r w:rsidR="009C4DD6" w:rsidRPr="0048180C">
        <w:rPr>
          <w:rFonts w:ascii="Times New Roman" w:eastAsia="Times New Roman" w:hAnsi="Times New Roman" w:cs="Times New Roman"/>
          <w:sz w:val="28"/>
          <w:szCs w:val="28"/>
          <w:lang w:eastAsia="vi-VN"/>
        </w:rPr>
        <w:t>HĐND cấp xã</w:t>
      </w:r>
      <w:r w:rsidRPr="0048180C">
        <w:rPr>
          <w:rFonts w:ascii="Times New Roman" w:eastAsia="Times New Roman" w:hAnsi="Times New Roman" w:cs="Times New Roman"/>
          <w:sz w:val="28"/>
          <w:szCs w:val="28"/>
          <w:lang w:eastAsia="vi-VN"/>
        </w:rPr>
        <w:t xml:space="preserve"> được trao thêm thẩm quyền trong quản lý giáo dục địa bàn: phê duyệt kế hoạch phát triển giáo dục xã, phường theo đề nghị của UBND cùng cấp; quyết định các chương trình, dự án phát triển giáo dục mầm non, tiểu học, trung học cơ sở phù hợp chiến lược của tỉnh và kế hoạch phát triển kinh tế </w:t>
      </w:r>
      <w:r w:rsidR="000E1B16" w:rsidRPr="0048180C">
        <w:rPr>
          <w:rFonts w:ascii="Times New Roman" w:eastAsia="Times New Roman" w:hAnsi="Times New Roman" w:cs="Times New Roman"/>
          <w:sz w:val="28"/>
          <w:szCs w:val="28"/>
          <w:lang w:eastAsia="vi-VN"/>
        </w:rPr>
        <w:t>-</w:t>
      </w:r>
      <w:r w:rsidRPr="0048180C">
        <w:rPr>
          <w:rFonts w:ascii="Times New Roman" w:eastAsia="Times New Roman" w:hAnsi="Times New Roman" w:cs="Times New Roman"/>
          <w:sz w:val="28"/>
          <w:szCs w:val="28"/>
          <w:lang w:eastAsia="vi-VN"/>
        </w:rPr>
        <w:t xml:space="preserve"> xã hội địa phương. Đây là sự mở rộng đáng kể, bảo đảm </w:t>
      </w:r>
      <w:r w:rsidR="009C4DD6" w:rsidRPr="0048180C">
        <w:rPr>
          <w:rFonts w:ascii="Times New Roman" w:eastAsia="Times New Roman" w:hAnsi="Times New Roman" w:cs="Times New Roman"/>
          <w:sz w:val="28"/>
          <w:szCs w:val="28"/>
          <w:lang w:eastAsia="vi-VN"/>
        </w:rPr>
        <w:t>HĐND cấp xã</w:t>
      </w:r>
      <w:r w:rsidRPr="0048180C">
        <w:rPr>
          <w:rFonts w:ascii="Times New Roman" w:eastAsia="Times New Roman" w:hAnsi="Times New Roman" w:cs="Times New Roman"/>
          <w:sz w:val="28"/>
          <w:szCs w:val="28"/>
          <w:lang w:eastAsia="vi-VN"/>
        </w:rPr>
        <w:t xml:space="preserve"> không chỉ thông qua kế hoạch chung mà còn trực tiếp quyết định định hướng phát triển giáo dục ở cơ sở.</w:t>
      </w:r>
    </w:p>
    <w:p w:rsidR="00E35CEB" w:rsidRPr="0048180C" w:rsidRDefault="00E35CEB" w:rsidP="000040C4">
      <w:pPr>
        <w:keepNext/>
        <w:widowControl w:val="0"/>
        <w:spacing w:before="120" w:after="120" w:line="245" w:lineRule="auto"/>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sz w:val="28"/>
          <w:szCs w:val="28"/>
          <w:lang w:eastAsia="vi-VN"/>
        </w:rPr>
        <w:t xml:space="preserve">Ngoài ra, </w:t>
      </w:r>
      <w:r w:rsidR="009C4DD6" w:rsidRPr="0048180C">
        <w:rPr>
          <w:rFonts w:ascii="Times New Roman" w:eastAsia="Times New Roman" w:hAnsi="Times New Roman" w:cs="Times New Roman"/>
          <w:sz w:val="28"/>
          <w:szCs w:val="28"/>
          <w:lang w:eastAsia="vi-VN"/>
        </w:rPr>
        <w:t>HĐND cấp xã</w:t>
      </w:r>
      <w:r w:rsidRPr="0048180C">
        <w:rPr>
          <w:rFonts w:ascii="Times New Roman" w:eastAsia="Times New Roman" w:hAnsi="Times New Roman" w:cs="Times New Roman"/>
          <w:sz w:val="28"/>
          <w:szCs w:val="28"/>
          <w:lang w:eastAsia="vi-VN"/>
        </w:rPr>
        <w:t xml:space="preserve"> có thẩm quyền quyết định biện pháp thực hiện chính sách an sinh xã hội, giảm nghèo bền vững, giải quyết việc làm và chăm lo cho các đối tượng yếu thế như trẻ em, người cao tuổi, người khuyết tật, người có công. Việc trao quyền này giúp </w:t>
      </w:r>
      <w:r w:rsidR="009C4DD6" w:rsidRPr="0048180C">
        <w:rPr>
          <w:rFonts w:ascii="Times New Roman" w:eastAsia="Times New Roman" w:hAnsi="Times New Roman" w:cs="Times New Roman"/>
          <w:sz w:val="28"/>
          <w:szCs w:val="28"/>
          <w:lang w:eastAsia="vi-VN"/>
        </w:rPr>
        <w:t>HĐND cấp xã</w:t>
      </w:r>
      <w:r w:rsidRPr="0048180C">
        <w:rPr>
          <w:rFonts w:ascii="Times New Roman" w:eastAsia="Times New Roman" w:hAnsi="Times New Roman" w:cs="Times New Roman"/>
          <w:sz w:val="28"/>
          <w:szCs w:val="28"/>
          <w:lang w:eastAsia="vi-VN"/>
        </w:rPr>
        <w:t xml:space="preserve"> phát huy lợi thế gần dân, hiểu rõ hoàn cảnh từng đối tượng để đưa ra biện pháp sát thực tế và giám sát chặt chẽ quá trình thực hiện.</w:t>
      </w:r>
    </w:p>
    <w:p w:rsidR="00B86916" w:rsidRPr="00A75D05" w:rsidRDefault="001E2337" w:rsidP="000040C4">
      <w:pPr>
        <w:keepNext/>
        <w:widowControl w:val="0"/>
        <w:spacing w:before="120" w:after="120" w:line="245" w:lineRule="auto"/>
        <w:ind w:firstLine="567"/>
        <w:jc w:val="both"/>
        <w:rPr>
          <w:rFonts w:ascii="Times New Roman" w:eastAsia="Times New Roman" w:hAnsi="Times New Roman" w:cs="Times New Roman"/>
          <w:b/>
          <w:i/>
          <w:sz w:val="28"/>
          <w:szCs w:val="28"/>
          <w:lang w:eastAsia="vi-VN"/>
        </w:rPr>
      </w:pPr>
      <w:r w:rsidRPr="00A75D05">
        <w:rPr>
          <w:rFonts w:ascii="Times New Roman" w:eastAsia="Times New Roman" w:hAnsi="Times New Roman" w:cs="Times New Roman"/>
          <w:b/>
          <w:i/>
          <w:sz w:val="28"/>
          <w:szCs w:val="28"/>
          <w:lang w:eastAsia="vi-VN"/>
        </w:rPr>
        <w:t>1.7. Nhóm nhiệm vụ về quốc phòng, an ninh, dân tộc, tôn giáo</w:t>
      </w:r>
    </w:p>
    <w:p w:rsidR="00A1620E" w:rsidRPr="0048180C" w:rsidRDefault="00501A0D" w:rsidP="000040C4">
      <w:pPr>
        <w:keepNext/>
        <w:widowControl w:val="0"/>
        <w:spacing w:before="120" w:after="120" w:line="245" w:lineRule="auto"/>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sz w:val="28"/>
          <w:szCs w:val="28"/>
          <w:lang w:eastAsia="vi-VN"/>
        </w:rPr>
        <w:t xml:space="preserve">Trong lĩnh vực quốc phòng </w:t>
      </w:r>
      <w:r w:rsidR="00194C65" w:rsidRPr="0048180C">
        <w:rPr>
          <w:rFonts w:ascii="Times New Roman" w:eastAsia="Times New Roman" w:hAnsi="Times New Roman" w:cs="Times New Roman"/>
          <w:sz w:val="28"/>
          <w:szCs w:val="28"/>
          <w:lang w:eastAsia="vi-VN"/>
        </w:rPr>
        <w:t>-</w:t>
      </w:r>
      <w:r w:rsidRPr="0048180C">
        <w:rPr>
          <w:rFonts w:ascii="Times New Roman" w:eastAsia="Times New Roman" w:hAnsi="Times New Roman" w:cs="Times New Roman"/>
          <w:sz w:val="28"/>
          <w:szCs w:val="28"/>
          <w:lang w:eastAsia="vi-VN"/>
        </w:rPr>
        <w:t xml:space="preserve"> an ninh, </w:t>
      </w:r>
      <w:r w:rsidR="009C4DD6" w:rsidRPr="0048180C">
        <w:rPr>
          <w:rFonts w:ascii="Times New Roman" w:eastAsia="Times New Roman" w:hAnsi="Times New Roman" w:cs="Times New Roman"/>
          <w:sz w:val="28"/>
          <w:szCs w:val="28"/>
          <w:lang w:eastAsia="vi-VN"/>
        </w:rPr>
        <w:t>HĐND cấp xã</w:t>
      </w:r>
      <w:r w:rsidRPr="0048180C">
        <w:rPr>
          <w:rFonts w:ascii="Times New Roman" w:eastAsia="Times New Roman" w:hAnsi="Times New Roman" w:cs="Times New Roman"/>
          <w:sz w:val="28"/>
          <w:szCs w:val="28"/>
          <w:lang w:eastAsia="vi-VN"/>
        </w:rPr>
        <w:t xml:space="preserve"> tiếp tục giữ vai trò quan trọng và được </w:t>
      </w:r>
      <w:r w:rsidR="00E77CAE" w:rsidRPr="0048180C">
        <w:rPr>
          <w:rFonts w:ascii="Times New Roman" w:eastAsia="Times New Roman" w:hAnsi="Times New Roman" w:cs="Times New Roman"/>
          <w:sz w:val="28"/>
          <w:szCs w:val="28"/>
          <w:lang w:eastAsia="vi-VN"/>
        </w:rPr>
        <w:t>Luật số 72/2025</w:t>
      </w:r>
      <w:r w:rsidRPr="0048180C">
        <w:rPr>
          <w:rFonts w:ascii="Times New Roman" w:eastAsia="Times New Roman" w:hAnsi="Times New Roman" w:cs="Times New Roman"/>
          <w:sz w:val="28"/>
          <w:szCs w:val="28"/>
          <w:lang w:eastAsia="vi-VN"/>
        </w:rPr>
        <w:t xml:space="preserve"> </w:t>
      </w:r>
      <w:r w:rsidR="00E8322A" w:rsidRPr="0048180C">
        <w:rPr>
          <w:rFonts w:ascii="Times New Roman" w:eastAsia="Times New Roman" w:hAnsi="Times New Roman" w:cs="Times New Roman"/>
          <w:sz w:val="28"/>
          <w:szCs w:val="28"/>
          <w:lang w:eastAsia="vi-VN"/>
        </w:rPr>
        <w:t>bổ sung thêm nhiều thẩm quyền:</w:t>
      </w:r>
      <w:r w:rsidRPr="0048180C">
        <w:rPr>
          <w:rFonts w:ascii="Times New Roman" w:eastAsia="Times New Roman" w:hAnsi="Times New Roman" w:cs="Times New Roman"/>
          <w:sz w:val="28"/>
          <w:szCs w:val="28"/>
          <w:lang w:eastAsia="vi-VN"/>
        </w:rPr>
        <w:t xml:space="preserve"> </w:t>
      </w:r>
      <w:r w:rsidR="009C4DD6" w:rsidRPr="0048180C">
        <w:rPr>
          <w:rFonts w:ascii="Times New Roman" w:eastAsia="Times New Roman" w:hAnsi="Times New Roman" w:cs="Times New Roman"/>
          <w:sz w:val="28"/>
          <w:szCs w:val="28"/>
          <w:lang w:eastAsia="vi-VN"/>
        </w:rPr>
        <w:t>HĐND cấp xã</w:t>
      </w:r>
      <w:r w:rsidRPr="0048180C">
        <w:rPr>
          <w:rFonts w:ascii="Times New Roman" w:eastAsia="Times New Roman" w:hAnsi="Times New Roman" w:cs="Times New Roman"/>
          <w:sz w:val="28"/>
          <w:szCs w:val="28"/>
          <w:lang w:eastAsia="vi-VN"/>
        </w:rPr>
        <w:t xml:space="preserve"> có quyền quyết định các biện pháp bảo đảm thực hiện nhiệm vụ quốc phòng, an ninh, giữ gìn trật tự, an toàn xã hội trên địa bàn. Nếu như </w:t>
      </w:r>
      <w:r w:rsidR="00E77CAE" w:rsidRPr="0048180C">
        <w:rPr>
          <w:rFonts w:ascii="Times New Roman" w:eastAsia="Times New Roman" w:hAnsi="Times New Roman" w:cs="Times New Roman"/>
          <w:sz w:val="28"/>
          <w:szCs w:val="28"/>
          <w:lang w:eastAsia="vi-VN"/>
        </w:rPr>
        <w:t>Luật TCCQĐ</w:t>
      </w:r>
      <w:r w:rsidR="002E1C09" w:rsidRPr="0048180C">
        <w:rPr>
          <w:rFonts w:ascii="Times New Roman" w:eastAsia="Times New Roman" w:hAnsi="Times New Roman" w:cs="Times New Roman"/>
          <w:sz w:val="28"/>
          <w:szCs w:val="28"/>
          <w:lang w:eastAsia="vi-VN"/>
        </w:rPr>
        <w:t>P</w:t>
      </w:r>
      <w:r w:rsidR="00E77CAE" w:rsidRPr="0048180C">
        <w:rPr>
          <w:rFonts w:ascii="Times New Roman" w:eastAsia="Times New Roman" w:hAnsi="Times New Roman" w:cs="Times New Roman"/>
          <w:sz w:val="28"/>
          <w:szCs w:val="28"/>
          <w:lang w:eastAsia="vi-VN"/>
        </w:rPr>
        <w:t xml:space="preserve"> năm 2015</w:t>
      </w:r>
      <w:r w:rsidRPr="0048180C">
        <w:rPr>
          <w:rFonts w:ascii="Times New Roman" w:eastAsia="Times New Roman" w:hAnsi="Times New Roman" w:cs="Times New Roman"/>
          <w:sz w:val="28"/>
          <w:szCs w:val="28"/>
          <w:lang w:eastAsia="vi-VN"/>
        </w:rPr>
        <w:t xml:space="preserve"> chỉ dừng lại ở phạm vi hẹp là bảo đảm trật tự an toàn xã hội và phòng chống tội phạm “trong phạm vi được phân quyền”, thì </w:t>
      </w:r>
      <w:r w:rsidR="00E77CAE" w:rsidRPr="0048180C">
        <w:rPr>
          <w:rFonts w:ascii="Times New Roman" w:eastAsia="Times New Roman" w:hAnsi="Times New Roman" w:cs="Times New Roman"/>
          <w:sz w:val="28"/>
          <w:szCs w:val="28"/>
          <w:lang w:eastAsia="vi-VN"/>
        </w:rPr>
        <w:t>Luật số 72/2025</w:t>
      </w:r>
      <w:r w:rsidRPr="0048180C">
        <w:rPr>
          <w:rFonts w:ascii="Times New Roman" w:eastAsia="Times New Roman" w:hAnsi="Times New Roman" w:cs="Times New Roman"/>
          <w:sz w:val="28"/>
          <w:szCs w:val="28"/>
          <w:lang w:eastAsia="vi-VN"/>
        </w:rPr>
        <w:t xml:space="preserve"> đã mở rộng ra toàn diện hơn, bao gồm cả nhiệm vụ </w:t>
      </w:r>
      <w:r w:rsidR="00194C65" w:rsidRPr="0048180C">
        <w:rPr>
          <w:rFonts w:ascii="Times New Roman" w:eastAsia="Times New Roman" w:hAnsi="Times New Roman" w:cs="Times New Roman"/>
          <w:sz w:val="28"/>
          <w:szCs w:val="28"/>
          <w:lang w:eastAsia="vi-VN"/>
        </w:rPr>
        <w:t>quốc phòng và an ninh</w:t>
      </w:r>
      <w:r w:rsidRPr="0048180C">
        <w:rPr>
          <w:rFonts w:ascii="Times New Roman" w:eastAsia="Times New Roman" w:hAnsi="Times New Roman" w:cs="Times New Roman"/>
          <w:sz w:val="28"/>
          <w:szCs w:val="28"/>
          <w:lang w:eastAsia="vi-VN"/>
        </w:rPr>
        <w:t xml:space="preserve">. Đặc biệt, </w:t>
      </w:r>
      <w:r w:rsidR="009C4DD6" w:rsidRPr="0048180C">
        <w:rPr>
          <w:rFonts w:ascii="Times New Roman" w:eastAsia="Times New Roman" w:hAnsi="Times New Roman" w:cs="Times New Roman"/>
          <w:sz w:val="28"/>
          <w:szCs w:val="28"/>
          <w:lang w:eastAsia="vi-VN"/>
        </w:rPr>
        <w:t>HĐND cấp xã</w:t>
      </w:r>
      <w:r w:rsidRPr="0048180C">
        <w:rPr>
          <w:rFonts w:ascii="Times New Roman" w:eastAsia="Times New Roman" w:hAnsi="Times New Roman" w:cs="Times New Roman"/>
          <w:sz w:val="28"/>
          <w:szCs w:val="28"/>
          <w:lang w:eastAsia="vi-VN"/>
        </w:rPr>
        <w:t xml:space="preserve"> có quyền quyết định biện pháp xây dựng, củng cố lực lượng dân quân tự vệ theo quy định của pháp luậ</w:t>
      </w:r>
      <w:r w:rsidR="00194C65" w:rsidRPr="0048180C">
        <w:rPr>
          <w:rFonts w:ascii="Times New Roman" w:eastAsia="Times New Roman" w:hAnsi="Times New Roman" w:cs="Times New Roman"/>
          <w:sz w:val="28"/>
          <w:szCs w:val="28"/>
          <w:lang w:eastAsia="vi-VN"/>
        </w:rPr>
        <w:t>t</w:t>
      </w:r>
      <w:r w:rsidRPr="0048180C">
        <w:rPr>
          <w:rFonts w:ascii="Times New Roman" w:eastAsia="Times New Roman" w:hAnsi="Times New Roman" w:cs="Times New Roman"/>
          <w:sz w:val="28"/>
          <w:szCs w:val="28"/>
          <w:lang w:eastAsia="vi-VN"/>
        </w:rPr>
        <w:t xml:space="preserve">. Như vậy, Luật mới đã tạo cơ sở pháp lý để </w:t>
      </w:r>
      <w:r w:rsidR="009C4DD6" w:rsidRPr="0048180C">
        <w:rPr>
          <w:rFonts w:ascii="Times New Roman" w:eastAsia="Times New Roman" w:hAnsi="Times New Roman" w:cs="Times New Roman"/>
          <w:sz w:val="28"/>
          <w:szCs w:val="28"/>
          <w:lang w:eastAsia="vi-VN"/>
        </w:rPr>
        <w:t>HĐND cấp xã</w:t>
      </w:r>
      <w:r w:rsidRPr="0048180C">
        <w:rPr>
          <w:rFonts w:ascii="Times New Roman" w:eastAsia="Times New Roman" w:hAnsi="Times New Roman" w:cs="Times New Roman"/>
          <w:sz w:val="28"/>
          <w:szCs w:val="28"/>
          <w:lang w:eastAsia="vi-VN"/>
        </w:rPr>
        <w:t xml:space="preserve"> tham gia trực tiếp vào nhiệm vụ quốc phòng toàn dân ngay từ cơ sở.</w:t>
      </w:r>
    </w:p>
    <w:p w:rsidR="00A1620E" w:rsidRPr="00A75D05" w:rsidRDefault="00501A0D" w:rsidP="000040C4">
      <w:pPr>
        <w:keepNext/>
        <w:widowControl w:val="0"/>
        <w:spacing w:before="120" w:after="120" w:line="245" w:lineRule="auto"/>
        <w:ind w:firstLine="567"/>
        <w:jc w:val="both"/>
        <w:rPr>
          <w:rFonts w:ascii="Times New Roman" w:eastAsia="Times New Roman" w:hAnsi="Times New Roman" w:cs="Times New Roman"/>
          <w:spacing w:val="-2"/>
          <w:sz w:val="28"/>
          <w:szCs w:val="28"/>
          <w:lang w:eastAsia="vi-VN"/>
        </w:rPr>
      </w:pPr>
      <w:r w:rsidRPr="00A75D05">
        <w:rPr>
          <w:rFonts w:ascii="Times New Roman" w:eastAsia="Times New Roman" w:hAnsi="Times New Roman" w:cs="Times New Roman"/>
          <w:spacing w:val="-2"/>
          <w:sz w:val="28"/>
          <w:szCs w:val="28"/>
          <w:lang w:eastAsia="vi-VN"/>
        </w:rPr>
        <w:t xml:space="preserve">Đối với công tác dân tộc, tôn giáo, </w:t>
      </w:r>
      <w:r w:rsidR="00E77CAE" w:rsidRPr="00A75D05">
        <w:rPr>
          <w:rFonts w:ascii="Times New Roman" w:eastAsia="Times New Roman" w:hAnsi="Times New Roman" w:cs="Times New Roman"/>
          <w:spacing w:val="-2"/>
          <w:sz w:val="28"/>
          <w:szCs w:val="28"/>
          <w:lang w:eastAsia="vi-VN"/>
        </w:rPr>
        <w:t>Luật số 72/2025</w:t>
      </w:r>
      <w:r w:rsidRPr="00A75D05">
        <w:rPr>
          <w:rFonts w:ascii="Times New Roman" w:eastAsia="Times New Roman" w:hAnsi="Times New Roman" w:cs="Times New Roman"/>
          <w:spacing w:val="-2"/>
          <w:sz w:val="28"/>
          <w:szCs w:val="28"/>
          <w:lang w:eastAsia="vi-VN"/>
        </w:rPr>
        <w:t xml:space="preserve"> trao thêm </w:t>
      </w:r>
      <w:r w:rsidR="00194C65" w:rsidRPr="00A75D05">
        <w:rPr>
          <w:rFonts w:ascii="Times New Roman" w:eastAsia="Times New Roman" w:hAnsi="Times New Roman" w:cs="Times New Roman"/>
          <w:spacing w:val="-2"/>
          <w:sz w:val="28"/>
          <w:szCs w:val="28"/>
          <w:lang w:eastAsia="vi-VN"/>
        </w:rPr>
        <w:t xml:space="preserve">nhiều </w:t>
      </w:r>
      <w:r w:rsidRPr="00A75D05">
        <w:rPr>
          <w:rFonts w:ascii="Times New Roman" w:eastAsia="Times New Roman" w:hAnsi="Times New Roman" w:cs="Times New Roman"/>
          <w:spacing w:val="-2"/>
          <w:sz w:val="28"/>
          <w:szCs w:val="28"/>
          <w:lang w:eastAsia="vi-VN"/>
        </w:rPr>
        <w:t xml:space="preserve">quyền hạn </w:t>
      </w:r>
      <w:r w:rsidR="00194C65" w:rsidRPr="00A75D05">
        <w:rPr>
          <w:rFonts w:ascii="Times New Roman" w:eastAsia="Times New Roman" w:hAnsi="Times New Roman" w:cs="Times New Roman"/>
          <w:spacing w:val="-2"/>
          <w:sz w:val="28"/>
          <w:szCs w:val="28"/>
          <w:lang w:eastAsia="vi-VN"/>
        </w:rPr>
        <w:t xml:space="preserve">cho </w:t>
      </w:r>
      <w:r w:rsidR="009C4DD6" w:rsidRPr="00A75D05">
        <w:rPr>
          <w:rFonts w:ascii="Times New Roman" w:eastAsia="Times New Roman" w:hAnsi="Times New Roman" w:cs="Times New Roman"/>
          <w:spacing w:val="-2"/>
          <w:sz w:val="28"/>
          <w:szCs w:val="28"/>
          <w:lang w:eastAsia="vi-VN"/>
        </w:rPr>
        <w:t>HĐND cấp xã</w:t>
      </w:r>
      <w:r w:rsidR="000E1B16" w:rsidRPr="00A75D05">
        <w:rPr>
          <w:rFonts w:ascii="Times New Roman" w:eastAsia="Times New Roman" w:hAnsi="Times New Roman" w:cs="Times New Roman"/>
          <w:spacing w:val="-2"/>
          <w:sz w:val="28"/>
          <w:szCs w:val="28"/>
          <w:lang w:eastAsia="vi-VN"/>
        </w:rPr>
        <w:t xml:space="preserve"> </w:t>
      </w:r>
      <w:r w:rsidRPr="00A75D05">
        <w:rPr>
          <w:rFonts w:ascii="Times New Roman" w:eastAsia="Times New Roman" w:hAnsi="Times New Roman" w:cs="Times New Roman"/>
          <w:spacing w:val="-2"/>
          <w:sz w:val="28"/>
          <w:szCs w:val="28"/>
          <w:lang w:eastAsia="vi-VN"/>
        </w:rPr>
        <w:t xml:space="preserve">được quyết định các biện pháp thực hiện chính sách dân tộc, tôn giáo, đồng thời giữ gìn và phát huy bản sắc văn hóa của đồng bào dân tộc thiểu số, tín đồ tôn giáo trên địa bàn. Sự </w:t>
      </w:r>
      <w:r w:rsidR="00194C65" w:rsidRPr="00A75D05">
        <w:rPr>
          <w:rFonts w:ascii="Times New Roman" w:eastAsia="Times New Roman" w:hAnsi="Times New Roman" w:cs="Times New Roman"/>
          <w:spacing w:val="-2"/>
          <w:sz w:val="28"/>
          <w:szCs w:val="28"/>
          <w:lang w:eastAsia="vi-VN"/>
        </w:rPr>
        <w:t>bổ sung nhiệm vụ, quyền hạn</w:t>
      </w:r>
      <w:r w:rsidRPr="00A75D05">
        <w:rPr>
          <w:rFonts w:ascii="Times New Roman" w:eastAsia="Times New Roman" w:hAnsi="Times New Roman" w:cs="Times New Roman"/>
          <w:spacing w:val="-2"/>
          <w:sz w:val="28"/>
          <w:szCs w:val="28"/>
          <w:lang w:eastAsia="vi-VN"/>
        </w:rPr>
        <w:t xml:space="preserve"> này giúp </w:t>
      </w:r>
      <w:r w:rsidR="009C4DD6" w:rsidRPr="00A75D05">
        <w:rPr>
          <w:rFonts w:ascii="Times New Roman" w:eastAsia="Times New Roman" w:hAnsi="Times New Roman" w:cs="Times New Roman"/>
          <w:spacing w:val="-2"/>
          <w:sz w:val="28"/>
          <w:szCs w:val="28"/>
          <w:lang w:eastAsia="vi-VN"/>
        </w:rPr>
        <w:t>HĐND cấp xã</w:t>
      </w:r>
      <w:r w:rsidRPr="00A75D05">
        <w:rPr>
          <w:rFonts w:ascii="Times New Roman" w:eastAsia="Times New Roman" w:hAnsi="Times New Roman" w:cs="Times New Roman"/>
          <w:spacing w:val="-2"/>
          <w:sz w:val="28"/>
          <w:szCs w:val="28"/>
          <w:lang w:eastAsia="vi-VN"/>
        </w:rPr>
        <w:t xml:space="preserve"> phát huy tính chủ động, gắn kết chính sách với thực tiễn cơ sở, làm cho công tác dân tộc, tôn giáo đi vào cuộc sống hiệu quả và sát thực hơn.</w:t>
      </w:r>
      <w:bookmarkStart w:id="13" w:name="nhóm-nhiệm-vụ-về-giám-sát"/>
      <w:bookmarkEnd w:id="12"/>
    </w:p>
    <w:p w:rsidR="00A1620E" w:rsidRPr="00A75D05" w:rsidRDefault="001E2337" w:rsidP="000040C4">
      <w:pPr>
        <w:keepNext/>
        <w:widowControl w:val="0"/>
        <w:spacing w:before="120" w:after="120" w:line="245" w:lineRule="auto"/>
        <w:ind w:firstLine="567"/>
        <w:jc w:val="both"/>
        <w:rPr>
          <w:rFonts w:ascii="Times New Roman" w:eastAsia="Times New Roman" w:hAnsi="Times New Roman" w:cs="Times New Roman"/>
          <w:b/>
          <w:i/>
          <w:sz w:val="28"/>
          <w:szCs w:val="28"/>
          <w:lang w:eastAsia="vi-VN"/>
        </w:rPr>
      </w:pPr>
      <w:r w:rsidRPr="00A75D05">
        <w:rPr>
          <w:rFonts w:ascii="Times New Roman" w:eastAsia="Times New Roman" w:hAnsi="Times New Roman" w:cs="Times New Roman"/>
          <w:b/>
          <w:i/>
          <w:sz w:val="28"/>
          <w:szCs w:val="28"/>
          <w:lang w:eastAsia="vi-VN"/>
        </w:rPr>
        <w:t>1.8. Nhóm nhiệm vụ về giám sát</w:t>
      </w:r>
      <w:bookmarkEnd w:id="13"/>
    </w:p>
    <w:p w:rsidR="00194C65" w:rsidRPr="0048180C" w:rsidRDefault="00501A0D" w:rsidP="000040C4">
      <w:pPr>
        <w:keepNext/>
        <w:widowControl w:val="0"/>
        <w:spacing w:before="120" w:after="120" w:line="245" w:lineRule="auto"/>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sz w:val="28"/>
          <w:szCs w:val="28"/>
          <w:lang w:eastAsia="vi-VN"/>
        </w:rPr>
        <w:t xml:space="preserve">Với tư cách là cơ quan quyền lực nhà nước ở địa phương, </w:t>
      </w:r>
      <w:r w:rsidR="009C4DD6" w:rsidRPr="0048180C">
        <w:rPr>
          <w:rFonts w:ascii="Times New Roman" w:eastAsia="Times New Roman" w:hAnsi="Times New Roman" w:cs="Times New Roman"/>
          <w:sz w:val="28"/>
          <w:szCs w:val="28"/>
          <w:lang w:eastAsia="vi-VN"/>
        </w:rPr>
        <w:t>HĐND cấp xã</w:t>
      </w:r>
      <w:r w:rsidRPr="0048180C">
        <w:rPr>
          <w:rFonts w:ascii="Times New Roman" w:eastAsia="Times New Roman" w:hAnsi="Times New Roman" w:cs="Times New Roman"/>
          <w:sz w:val="28"/>
          <w:szCs w:val="28"/>
          <w:lang w:eastAsia="vi-VN"/>
        </w:rPr>
        <w:t xml:space="preserve"> có chức năng giám sát quan trọng. </w:t>
      </w:r>
      <w:r w:rsidR="00E77CAE" w:rsidRPr="0048180C">
        <w:rPr>
          <w:rFonts w:ascii="Times New Roman" w:eastAsia="Times New Roman" w:hAnsi="Times New Roman" w:cs="Times New Roman"/>
          <w:sz w:val="28"/>
          <w:szCs w:val="28"/>
          <w:lang w:eastAsia="vi-VN"/>
        </w:rPr>
        <w:t>Luật số 72/2025</w:t>
      </w:r>
      <w:r w:rsidRPr="0048180C">
        <w:rPr>
          <w:rFonts w:ascii="Times New Roman" w:eastAsia="Times New Roman" w:hAnsi="Times New Roman" w:cs="Times New Roman"/>
          <w:sz w:val="28"/>
          <w:szCs w:val="28"/>
          <w:lang w:eastAsia="vi-VN"/>
        </w:rPr>
        <w:t xml:space="preserve"> khẳng định </w:t>
      </w:r>
      <w:r w:rsidR="009C4DD6" w:rsidRPr="0048180C">
        <w:rPr>
          <w:rFonts w:ascii="Times New Roman" w:eastAsia="Times New Roman" w:hAnsi="Times New Roman" w:cs="Times New Roman"/>
          <w:sz w:val="28"/>
          <w:szCs w:val="28"/>
          <w:lang w:eastAsia="vi-VN"/>
        </w:rPr>
        <w:t>HĐND cấp xã</w:t>
      </w:r>
      <w:r w:rsidRPr="0048180C">
        <w:rPr>
          <w:rFonts w:ascii="Times New Roman" w:eastAsia="Times New Roman" w:hAnsi="Times New Roman" w:cs="Times New Roman"/>
          <w:sz w:val="28"/>
          <w:szCs w:val="28"/>
          <w:lang w:eastAsia="vi-VN"/>
        </w:rPr>
        <w:t xml:space="preserve"> giám </w:t>
      </w:r>
      <w:r w:rsidRPr="0048180C">
        <w:rPr>
          <w:rFonts w:ascii="Times New Roman" w:eastAsia="Times New Roman" w:hAnsi="Times New Roman" w:cs="Times New Roman"/>
          <w:sz w:val="28"/>
          <w:szCs w:val="28"/>
          <w:lang w:eastAsia="vi-VN"/>
        </w:rPr>
        <w:lastRenderedPageBreak/>
        <w:t xml:space="preserve">sát việc tuân thủ Hiến pháp, pháp luật, giám sát việc thực hiện nghị quyết của </w:t>
      </w:r>
      <w:r w:rsidR="009C4DD6" w:rsidRPr="0048180C">
        <w:rPr>
          <w:rFonts w:ascii="Times New Roman" w:eastAsia="Times New Roman" w:hAnsi="Times New Roman" w:cs="Times New Roman"/>
          <w:sz w:val="28"/>
          <w:szCs w:val="28"/>
          <w:lang w:eastAsia="vi-VN"/>
        </w:rPr>
        <w:t>HĐND cấp xã</w:t>
      </w:r>
      <w:r w:rsidRPr="0048180C">
        <w:rPr>
          <w:rFonts w:ascii="Times New Roman" w:eastAsia="Times New Roman" w:hAnsi="Times New Roman" w:cs="Times New Roman"/>
          <w:sz w:val="28"/>
          <w:szCs w:val="28"/>
          <w:lang w:eastAsia="vi-VN"/>
        </w:rPr>
        <w:t xml:space="preserve">, cũng như hoạt động của Thường trực HĐND, các Ban và UBND cùng cấp. Đây là những nội dung cơ bản đã có từ </w:t>
      </w:r>
      <w:r w:rsidR="00E77CAE" w:rsidRPr="0048180C">
        <w:rPr>
          <w:rFonts w:ascii="Times New Roman" w:eastAsia="Times New Roman" w:hAnsi="Times New Roman" w:cs="Times New Roman"/>
          <w:sz w:val="28"/>
          <w:szCs w:val="28"/>
          <w:lang w:eastAsia="vi-VN"/>
        </w:rPr>
        <w:t>Luật TCCQĐ</w:t>
      </w:r>
      <w:r w:rsidR="002E1C09" w:rsidRPr="0048180C">
        <w:rPr>
          <w:rFonts w:ascii="Times New Roman" w:eastAsia="Times New Roman" w:hAnsi="Times New Roman" w:cs="Times New Roman"/>
          <w:sz w:val="28"/>
          <w:szCs w:val="28"/>
          <w:lang w:eastAsia="vi-VN"/>
        </w:rPr>
        <w:t>P</w:t>
      </w:r>
      <w:r w:rsidR="00E77CAE" w:rsidRPr="0048180C">
        <w:rPr>
          <w:rFonts w:ascii="Times New Roman" w:eastAsia="Times New Roman" w:hAnsi="Times New Roman" w:cs="Times New Roman"/>
          <w:sz w:val="28"/>
          <w:szCs w:val="28"/>
          <w:lang w:eastAsia="vi-VN"/>
        </w:rPr>
        <w:t xml:space="preserve"> năm 2015</w:t>
      </w:r>
      <w:r w:rsidRPr="0048180C">
        <w:rPr>
          <w:rFonts w:ascii="Times New Roman" w:eastAsia="Times New Roman" w:hAnsi="Times New Roman" w:cs="Times New Roman"/>
          <w:sz w:val="28"/>
          <w:szCs w:val="28"/>
          <w:lang w:eastAsia="vi-VN"/>
        </w:rPr>
        <w:t xml:space="preserve"> và nay tiếp tục được duy trì.</w:t>
      </w:r>
    </w:p>
    <w:p w:rsidR="00B86916" w:rsidRPr="0048180C" w:rsidRDefault="00501A0D" w:rsidP="0048180C">
      <w:pPr>
        <w:keepNext/>
        <w:widowControl w:val="0"/>
        <w:spacing w:before="120" w:after="120" w:line="252" w:lineRule="auto"/>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sz w:val="28"/>
          <w:szCs w:val="28"/>
          <w:lang w:eastAsia="vi-VN"/>
        </w:rPr>
        <w:t xml:space="preserve">Điểm mới nổi bật của </w:t>
      </w:r>
      <w:r w:rsidR="00E77CAE" w:rsidRPr="0048180C">
        <w:rPr>
          <w:rFonts w:ascii="Times New Roman" w:eastAsia="Times New Roman" w:hAnsi="Times New Roman" w:cs="Times New Roman"/>
          <w:sz w:val="28"/>
          <w:szCs w:val="28"/>
          <w:lang w:eastAsia="vi-VN"/>
        </w:rPr>
        <w:t>Luật số 72/2025</w:t>
      </w:r>
      <w:r w:rsidRPr="0048180C">
        <w:rPr>
          <w:rFonts w:ascii="Times New Roman" w:eastAsia="Times New Roman" w:hAnsi="Times New Roman" w:cs="Times New Roman"/>
          <w:sz w:val="28"/>
          <w:szCs w:val="28"/>
          <w:lang w:eastAsia="vi-VN"/>
        </w:rPr>
        <w:t xml:space="preserve"> là mở rộng phạm vi giám sát sang “cơ quan khác ở địa phương”. </w:t>
      </w:r>
      <w:r w:rsidR="00194C65" w:rsidRPr="0048180C">
        <w:rPr>
          <w:rFonts w:ascii="Times New Roman" w:eastAsia="Times New Roman" w:hAnsi="Times New Roman" w:cs="Times New Roman"/>
          <w:sz w:val="28"/>
          <w:szCs w:val="28"/>
          <w:lang w:eastAsia="vi-VN"/>
        </w:rPr>
        <w:t xml:space="preserve">Điều này hoàn toàn phù hợp trong bối cảnh bộ máy chính quyền cấp xã đã được điều chỉnh, mở rộng để thực hiện nhiệm vụ chính quyền 02 cấp, góp phần </w:t>
      </w:r>
      <w:r w:rsidRPr="0048180C">
        <w:rPr>
          <w:rFonts w:ascii="Times New Roman" w:eastAsia="Times New Roman" w:hAnsi="Times New Roman" w:cs="Times New Roman"/>
          <w:sz w:val="28"/>
          <w:szCs w:val="28"/>
          <w:lang w:eastAsia="vi-VN"/>
        </w:rPr>
        <w:t>tăng cường kiểm soát quyền lực, bảo đảm mọi hoạt động ở cơ sở đều phục vụ lợi ích nhân dân và tuân thủ pháp luật.</w:t>
      </w:r>
    </w:p>
    <w:p w:rsidR="00501A0D" w:rsidRPr="00A75D05" w:rsidRDefault="001E2337" w:rsidP="0048180C">
      <w:pPr>
        <w:keepNext/>
        <w:widowControl w:val="0"/>
        <w:spacing w:before="120" w:after="120" w:line="252" w:lineRule="auto"/>
        <w:ind w:firstLine="567"/>
        <w:jc w:val="both"/>
        <w:rPr>
          <w:rFonts w:ascii="Times New Roman" w:eastAsia="Times New Roman" w:hAnsi="Times New Roman" w:cs="Times New Roman"/>
          <w:b/>
          <w:i/>
          <w:sz w:val="28"/>
          <w:szCs w:val="28"/>
          <w:lang w:eastAsia="vi-VN"/>
        </w:rPr>
      </w:pPr>
      <w:r w:rsidRPr="00A75D05">
        <w:rPr>
          <w:rFonts w:ascii="Times New Roman" w:eastAsia="Times New Roman" w:hAnsi="Times New Roman" w:cs="Times New Roman"/>
          <w:b/>
          <w:i/>
          <w:sz w:val="28"/>
          <w:szCs w:val="28"/>
          <w:lang w:eastAsia="vi-VN"/>
        </w:rPr>
        <w:t>1.9. Nhóm nhiệm vụ về thực hiện nhiệm vụ, quyền hạn được phân cấp và các nhiệm vụ, quyền hạn khác theo quy định của pháp luật</w:t>
      </w:r>
      <w:bookmarkStart w:id="14" w:name="Xe0231556ba0a7d9fadc24d3387b8987ff2f1d7a"/>
      <w:bookmarkEnd w:id="6"/>
    </w:p>
    <w:p w:rsidR="00501A0D" w:rsidRPr="0048180C" w:rsidRDefault="00E77CAE" w:rsidP="0048180C">
      <w:pPr>
        <w:keepNext/>
        <w:widowControl w:val="0"/>
        <w:spacing w:before="120" w:after="120" w:line="252" w:lineRule="auto"/>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sz w:val="28"/>
          <w:szCs w:val="28"/>
          <w:lang w:eastAsia="vi-VN"/>
        </w:rPr>
        <w:t>Luật số 72/2025</w:t>
      </w:r>
      <w:r w:rsidR="00501A0D" w:rsidRPr="0048180C">
        <w:rPr>
          <w:rFonts w:ascii="Times New Roman" w:eastAsia="Times New Roman" w:hAnsi="Times New Roman" w:cs="Times New Roman"/>
          <w:sz w:val="28"/>
          <w:szCs w:val="28"/>
          <w:lang w:eastAsia="vi-VN"/>
        </w:rPr>
        <w:t xml:space="preserve"> giao HĐND </w:t>
      </w:r>
      <w:r w:rsidR="00194C65" w:rsidRPr="0048180C">
        <w:rPr>
          <w:rFonts w:ascii="Times New Roman" w:eastAsia="Times New Roman" w:hAnsi="Times New Roman" w:cs="Times New Roman"/>
          <w:sz w:val="28"/>
          <w:szCs w:val="28"/>
          <w:lang w:eastAsia="vi-VN"/>
        </w:rPr>
        <w:t xml:space="preserve">cấp </w:t>
      </w:r>
      <w:r w:rsidR="00501A0D" w:rsidRPr="0048180C">
        <w:rPr>
          <w:rFonts w:ascii="Times New Roman" w:eastAsia="Times New Roman" w:hAnsi="Times New Roman" w:cs="Times New Roman"/>
          <w:sz w:val="28"/>
          <w:szCs w:val="28"/>
          <w:lang w:eastAsia="vi-VN"/>
        </w:rPr>
        <w:t>xã thực hiện các nhiệm vụ, quyền hạn được cấp trên phân cấp và các nhiệm vụ</w:t>
      </w:r>
      <w:r w:rsidR="00194C65" w:rsidRPr="0048180C">
        <w:rPr>
          <w:rFonts w:ascii="Times New Roman" w:eastAsia="Times New Roman" w:hAnsi="Times New Roman" w:cs="Times New Roman"/>
          <w:sz w:val="28"/>
          <w:szCs w:val="28"/>
          <w:lang w:eastAsia="vi-VN"/>
        </w:rPr>
        <w:t>, quyền hạn</w:t>
      </w:r>
      <w:r w:rsidR="00501A0D" w:rsidRPr="0048180C">
        <w:rPr>
          <w:rFonts w:ascii="Times New Roman" w:eastAsia="Times New Roman" w:hAnsi="Times New Roman" w:cs="Times New Roman"/>
          <w:sz w:val="28"/>
          <w:szCs w:val="28"/>
          <w:lang w:eastAsia="vi-VN"/>
        </w:rPr>
        <w:t xml:space="preserve"> khác do pháp luật quy định. Quy định </w:t>
      </w:r>
      <w:r w:rsidR="00194C65" w:rsidRPr="0048180C">
        <w:rPr>
          <w:rFonts w:ascii="Times New Roman" w:eastAsia="Times New Roman" w:hAnsi="Times New Roman" w:cs="Times New Roman"/>
          <w:sz w:val="28"/>
          <w:szCs w:val="28"/>
          <w:lang w:eastAsia="vi-VN"/>
        </w:rPr>
        <w:t>này</w:t>
      </w:r>
      <w:r w:rsidR="00501A0D" w:rsidRPr="0048180C">
        <w:rPr>
          <w:rFonts w:ascii="Times New Roman" w:eastAsia="Times New Roman" w:hAnsi="Times New Roman" w:cs="Times New Roman"/>
          <w:sz w:val="28"/>
          <w:szCs w:val="28"/>
          <w:lang w:eastAsia="vi-VN"/>
        </w:rPr>
        <w:t xml:space="preserve"> tạo cơ sở để </w:t>
      </w:r>
      <w:r w:rsidR="009C4DD6" w:rsidRPr="0048180C">
        <w:rPr>
          <w:rFonts w:ascii="Times New Roman" w:eastAsia="Times New Roman" w:hAnsi="Times New Roman" w:cs="Times New Roman"/>
          <w:sz w:val="28"/>
          <w:szCs w:val="28"/>
          <w:lang w:eastAsia="vi-VN"/>
        </w:rPr>
        <w:t>HĐND cấp xã</w:t>
      </w:r>
      <w:r w:rsidR="00501A0D" w:rsidRPr="0048180C">
        <w:rPr>
          <w:rFonts w:ascii="Times New Roman" w:eastAsia="Times New Roman" w:hAnsi="Times New Roman" w:cs="Times New Roman"/>
          <w:sz w:val="28"/>
          <w:szCs w:val="28"/>
          <w:lang w:eastAsia="vi-VN"/>
        </w:rPr>
        <w:t xml:space="preserve"> tiếp nhận kịp thời mọi công việc do Chính phủ, HĐND tỉnh </w:t>
      </w:r>
      <w:r w:rsidR="00194C65" w:rsidRPr="0048180C">
        <w:rPr>
          <w:rFonts w:ascii="Times New Roman" w:eastAsia="Times New Roman" w:hAnsi="Times New Roman" w:cs="Times New Roman"/>
          <w:sz w:val="28"/>
          <w:szCs w:val="28"/>
          <w:lang w:eastAsia="vi-VN"/>
        </w:rPr>
        <w:t>phân cấp</w:t>
      </w:r>
      <w:r w:rsidR="00501A0D" w:rsidRPr="0048180C">
        <w:rPr>
          <w:rFonts w:ascii="Times New Roman" w:eastAsia="Times New Roman" w:hAnsi="Times New Roman" w:cs="Times New Roman"/>
          <w:sz w:val="28"/>
          <w:szCs w:val="28"/>
          <w:lang w:eastAsia="vi-VN"/>
        </w:rPr>
        <w:t>, cũng như những nhiệm vụ do luật chuyên ngành quy định. Điều này bảo đảm tính bao quát, khẳng định nguyên tắc phân định thẩm quyền rõ ràng, không chồng chéo; nhiệm vụ đã giao cho xã thì cấp trên không làm thay, đồng thời phải bảo đảm nguồn lực để xã thực hiện.</w:t>
      </w:r>
    </w:p>
    <w:p w:rsidR="00B86916" w:rsidRPr="0048180C" w:rsidRDefault="00E35CEB" w:rsidP="0048180C">
      <w:pPr>
        <w:keepNext/>
        <w:widowControl w:val="0"/>
        <w:spacing w:before="120" w:after="120" w:line="252" w:lineRule="auto"/>
        <w:ind w:firstLine="567"/>
        <w:jc w:val="both"/>
        <w:rPr>
          <w:rFonts w:ascii="Times New Roman" w:eastAsia="Times New Roman" w:hAnsi="Times New Roman" w:cs="Times New Roman"/>
          <w:b/>
          <w:sz w:val="28"/>
          <w:szCs w:val="28"/>
          <w:lang w:eastAsia="vi-VN"/>
        </w:rPr>
      </w:pPr>
      <w:bookmarkStart w:id="15" w:name="X5997a94c142165e4514e98feeba6ee6324b6503"/>
      <w:r w:rsidRPr="0048180C">
        <w:rPr>
          <w:rFonts w:ascii="Times New Roman" w:eastAsia="Times New Roman" w:hAnsi="Times New Roman" w:cs="Times New Roman"/>
          <w:b/>
          <w:sz w:val="28"/>
          <w:szCs w:val="28"/>
          <w:lang w:eastAsia="vi-VN"/>
        </w:rPr>
        <w:t xml:space="preserve">2. </w:t>
      </w:r>
      <w:r w:rsidR="00B86916" w:rsidRPr="0048180C">
        <w:rPr>
          <w:rFonts w:ascii="Times New Roman" w:eastAsia="Times New Roman" w:hAnsi="Times New Roman" w:cs="Times New Roman"/>
          <w:b/>
          <w:sz w:val="28"/>
          <w:szCs w:val="28"/>
          <w:lang w:eastAsia="vi-VN"/>
        </w:rPr>
        <w:t>Phân cấp nhiệm vụ, quyền hạn từ HĐND cấp tỉnh cho HĐND cấp xã</w:t>
      </w:r>
    </w:p>
    <w:p w:rsidR="00E64F67" w:rsidRPr="0048180C" w:rsidRDefault="00B86916" w:rsidP="0048180C">
      <w:pPr>
        <w:keepNext/>
        <w:widowControl w:val="0"/>
        <w:spacing w:before="120" w:after="120" w:line="252" w:lineRule="auto"/>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sz w:val="28"/>
          <w:szCs w:val="28"/>
          <w:lang w:eastAsia="vi-VN"/>
        </w:rPr>
        <w:t xml:space="preserve">Bên cạnh việc </w:t>
      </w:r>
      <w:r w:rsidR="00EC72A2" w:rsidRPr="0048180C">
        <w:rPr>
          <w:rFonts w:ascii="Times New Roman" w:eastAsia="Times New Roman" w:hAnsi="Times New Roman" w:cs="Times New Roman"/>
          <w:sz w:val="28"/>
          <w:szCs w:val="28"/>
          <w:lang w:eastAsia="vi-VN"/>
        </w:rPr>
        <w:t xml:space="preserve">tiếp </w:t>
      </w:r>
      <w:r w:rsidRPr="0048180C">
        <w:rPr>
          <w:rFonts w:ascii="Times New Roman" w:eastAsia="Times New Roman" w:hAnsi="Times New Roman" w:cs="Times New Roman"/>
          <w:sz w:val="28"/>
          <w:szCs w:val="28"/>
          <w:lang w:eastAsia="vi-VN"/>
        </w:rPr>
        <w:t>nhận nhiệm vụ</w:t>
      </w:r>
      <w:r w:rsidR="00EC72A2" w:rsidRPr="0048180C">
        <w:rPr>
          <w:rFonts w:ascii="Times New Roman" w:eastAsia="Times New Roman" w:hAnsi="Times New Roman" w:cs="Times New Roman"/>
          <w:sz w:val="28"/>
          <w:szCs w:val="28"/>
          <w:lang w:eastAsia="vi-VN"/>
        </w:rPr>
        <w:t>, quyền hạn</w:t>
      </w:r>
      <w:r w:rsidRPr="0048180C">
        <w:rPr>
          <w:rFonts w:ascii="Times New Roman" w:eastAsia="Times New Roman" w:hAnsi="Times New Roman" w:cs="Times New Roman"/>
          <w:sz w:val="28"/>
          <w:szCs w:val="28"/>
          <w:lang w:eastAsia="vi-VN"/>
        </w:rPr>
        <w:t xml:space="preserve"> từ cấp huyện theo chủ trương chung, </w:t>
      </w:r>
      <w:r w:rsidR="00E77CAE" w:rsidRPr="0048180C">
        <w:rPr>
          <w:rFonts w:ascii="Times New Roman" w:eastAsia="Times New Roman" w:hAnsi="Times New Roman" w:cs="Times New Roman"/>
          <w:sz w:val="28"/>
          <w:szCs w:val="28"/>
          <w:lang w:eastAsia="vi-VN"/>
        </w:rPr>
        <w:t xml:space="preserve">Luật số 72/2025 </w:t>
      </w:r>
      <w:r w:rsidRPr="0048180C">
        <w:rPr>
          <w:rFonts w:ascii="Times New Roman" w:eastAsia="Times New Roman" w:hAnsi="Times New Roman" w:cs="Times New Roman"/>
          <w:sz w:val="28"/>
          <w:szCs w:val="28"/>
          <w:lang w:eastAsia="vi-VN"/>
        </w:rPr>
        <w:t xml:space="preserve">còn thiết lập cơ chế phân cấp chủ động từ HĐND cấp tỉnh xuống HĐND cấp xã đối với một số công việc cụ thể. </w:t>
      </w:r>
    </w:p>
    <w:p w:rsidR="00B86916" w:rsidRPr="0048180C" w:rsidRDefault="00B86916" w:rsidP="0048180C">
      <w:pPr>
        <w:keepNext/>
        <w:widowControl w:val="0"/>
        <w:spacing w:before="120" w:after="120" w:line="252" w:lineRule="auto"/>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sz w:val="28"/>
          <w:szCs w:val="28"/>
          <w:lang w:eastAsia="vi-VN"/>
        </w:rPr>
        <w:t xml:space="preserve">Theo khoản 1 Điều 13 </w:t>
      </w:r>
      <w:r w:rsidR="00EC72A2" w:rsidRPr="0048180C">
        <w:rPr>
          <w:rFonts w:ascii="Times New Roman" w:eastAsia="Times New Roman" w:hAnsi="Times New Roman" w:cs="Times New Roman"/>
          <w:sz w:val="28"/>
          <w:szCs w:val="28"/>
          <w:lang w:eastAsia="vi-VN"/>
        </w:rPr>
        <w:t>Luật số 72/2025</w:t>
      </w:r>
      <w:r w:rsidRPr="0048180C">
        <w:rPr>
          <w:rFonts w:ascii="Times New Roman" w:eastAsia="Times New Roman" w:hAnsi="Times New Roman" w:cs="Times New Roman"/>
          <w:sz w:val="28"/>
          <w:szCs w:val="28"/>
          <w:lang w:eastAsia="vi-VN"/>
        </w:rPr>
        <w:t>, HĐND cấp tỉnh được phép phân cấp cho HĐND cấp xã thực hiện thường xuyên một hoặc một số nhiệm vụ, quyền hạn mà luật giao cho HĐND tỉnh, trừ những nhiệm vụ, quyền hạn mà pháp luật quy định không được phân cấp. Việc phân cấp này phải được thực hiện chặt chẽ, đáp ứng các điều kiện nhất định: (i) nội dung phân cấp phải được quy định trong một văn bản quy phạm pháp luật do HĐND cấp tỉnh ban hành; (ii) HĐND cấp tỉnh chịu trách nhiệm bảo đảm các điều kiện cần thiết (về ngân sách, nhân lực, hướng dẫn chuyên môn…) để cấp xã thực hiện nhiệm vụ, quyền hạn được phân cấp, trừ trường hợp HĐND cấp xã đề nghị tự đảm bảo điều kiện để thực hiện.</w:t>
      </w:r>
    </w:p>
    <w:p w:rsidR="00B86916" w:rsidRPr="0048180C" w:rsidRDefault="00B86916" w:rsidP="0048180C">
      <w:pPr>
        <w:keepNext/>
        <w:widowControl w:val="0"/>
        <w:spacing w:before="120" w:after="120" w:line="252" w:lineRule="auto"/>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sz w:val="28"/>
          <w:szCs w:val="28"/>
          <w:lang w:eastAsia="vi-VN"/>
        </w:rPr>
        <w:t xml:space="preserve">Trong quá trình thực hiện nhiệm vụ được phân cấp, HĐND cấp xã có những quyền và nghĩa vụ nhất định. Cụ thể, </w:t>
      </w:r>
      <w:r w:rsidR="009C4DD6" w:rsidRPr="0048180C">
        <w:rPr>
          <w:rFonts w:ascii="Times New Roman" w:eastAsia="Times New Roman" w:hAnsi="Times New Roman" w:cs="Times New Roman"/>
          <w:sz w:val="28"/>
          <w:szCs w:val="28"/>
          <w:lang w:eastAsia="vi-VN"/>
        </w:rPr>
        <w:t>HĐND cấp xã</w:t>
      </w:r>
      <w:r w:rsidRPr="0048180C">
        <w:rPr>
          <w:rFonts w:ascii="Times New Roman" w:eastAsia="Times New Roman" w:hAnsi="Times New Roman" w:cs="Times New Roman"/>
          <w:sz w:val="28"/>
          <w:szCs w:val="28"/>
          <w:lang w:eastAsia="vi-VN"/>
        </w:rPr>
        <w:t xml:space="preserve"> có quyền tham gia ý kiến đối với dự thảo văn bản phân cấp của cấp tỉnh; có quyền đề nghị HĐND tỉnh điều chỉnh nội dung phân cấp nếu xét thấy cần thiết. Cùng với đó, </w:t>
      </w:r>
      <w:r w:rsidR="009C4DD6" w:rsidRPr="0048180C">
        <w:rPr>
          <w:rFonts w:ascii="Times New Roman" w:eastAsia="Times New Roman" w:hAnsi="Times New Roman" w:cs="Times New Roman"/>
          <w:sz w:val="28"/>
          <w:szCs w:val="28"/>
          <w:lang w:eastAsia="vi-VN"/>
        </w:rPr>
        <w:t>HĐND cấp xã</w:t>
      </w:r>
      <w:r w:rsidRPr="0048180C">
        <w:rPr>
          <w:rFonts w:ascii="Times New Roman" w:eastAsia="Times New Roman" w:hAnsi="Times New Roman" w:cs="Times New Roman"/>
          <w:sz w:val="28"/>
          <w:szCs w:val="28"/>
          <w:lang w:eastAsia="vi-VN"/>
        </w:rPr>
        <w:t xml:space="preserve"> phải chịu trách nhiệm trước pháp luật và trước HĐND cấp tỉnh về kết quả thực hiện nhiệm vụ, quyền hạn mà mình được phân cấp; định kỳ báo cáo, đánh giá việc thực hiện nhiệm vụ, quyền hạn được phân cấp theo yêu cầu</w:t>
      </w:r>
      <w:hyperlink r:id="rId7" w:anchor=":~:text=Trong%20qu%C3%A1%20tr%C3%ACnh%20nh%E1%BA%ADn%20ph%C3%A2n,m%C3%A0%20m%C3%ACnh%20%C4%91%C6%B0%E1%BB%A3c%20ph%C3%A2n%20c%E1%BA%A5p"/>
      <w:r w:rsidRPr="0048180C">
        <w:rPr>
          <w:rFonts w:ascii="Times New Roman" w:eastAsia="Times New Roman" w:hAnsi="Times New Roman" w:cs="Times New Roman"/>
          <w:sz w:val="28"/>
          <w:szCs w:val="28"/>
          <w:lang w:eastAsia="vi-VN"/>
        </w:rPr>
        <w:t xml:space="preserve">. Đặc biệt, </w:t>
      </w:r>
      <w:r w:rsidR="00EC72A2" w:rsidRPr="0048180C">
        <w:rPr>
          <w:rFonts w:ascii="Times New Roman" w:eastAsia="Times New Roman" w:hAnsi="Times New Roman" w:cs="Times New Roman"/>
          <w:sz w:val="28"/>
          <w:szCs w:val="28"/>
          <w:lang w:eastAsia="vi-VN"/>
        </w:rPr>
        <w:t>L</w:t>
      </w:r>
      <w:r w:rsidRPr="0048180C">
        <w:rPr>
          <w:rFonts w:ascii="Times New Roman" w:eastAsia="Times New Roman" w:hAnsi="Times New Roman" w:cs="Times New Roman"/>
          <w:sz w:val="28"/>
          <w:szCs w:val="28"/>
          <w:lang w:eastAsia="vi-VN"/>
        </w:rPr>
        <w:t xml:space="preserve">uật nhấn mạnh </w:t>
      </w:r>
      <w:r w:rsidR="00EC72A2" w:rsidRPr="0048180C">
        <w:rPr>
          <w:rFonts w:ascii="Times New Roman" w:eastAsia="Times New Roman" w:hAnsi="Times New Roman" w:cs="Times New Roman"/>
          <w:sz w:val="28"/>
          <w:szCs w:val="28"/>
          <w:lang w:eastAsia="vi-VN"/>
        </w:rPr>
        <w:t xml:space="preserve">cơ quan được phân cấp </w:t>
      </w:r>
      <w:r w:rsidRPr="0048180C">
        <w:rPr>
          <w:rFonts w:ascii="Times New Roman" w:eastAsia="Times New Roman" w:hAnsi="Times New Roman" w:cs="Times New Roman"/>
          <w:sz w:val="28"/>
          <w:szCs w:val="28"/>
          <w:lang w:eastAsia="vi-VN"/>
        </w:rPr>
        <w:t>không được phân cấp</w:t>
      </w:r>
      <w:r w:rsidR="00E64F67" w:rsidRPr="0048180C">
        <w:rPr>
          <w:rFonts w:ascii="Times New Roman" w:eastAsia="Times New Roman" w:hAnsi="Times New Roman" w:cs="Times New Roman"/>
          <w:sz w:val="28"/>
          <w:szCs w:val="28"/>
          <w:lang w:eastAsia="vi-VN"/>
        </w:rPr>
        <w:t xml:space="preserve"> </w:t>
      </w:r>
      <w:r w:rsidR="00EC72A2" w:rsidRPr="0048180C">
        <w:rPr>
          <w:rFonts w:ascii="Times New Roman" w:eastAsia="Times New Roman" w:hAnsi="Times New Roman" w:cs="Times New Roman"/>
          <w:sz w:val="28"/>
          <w:szCs w:val="28"/>
          <w:lang w:eastAsia="vi-VN"/>
        </w:rPr>
        <w:t xml:space="preserve">tiếp </w:t>
      </w:r>
      <w:r w:rsidRPr="0048180C">
        <w:rPr>
          <w:rFonts w:ascii="Times New Roman" w:eastAsia="Times New Roman" w:hAnsi="Times New Roman" w:cs="Times New Roman"/>
          <w:sz w:val="28"/>
          <w:szCs w:val="28"/>
          <w:lang w:eastAsia="vi-VN"/>
        </w:rPr>
        <w:t xml:space="preserve">nhiệm vụ, </w:t>
      </w:r>
      <w:r w:rsidRPr="0048180C">
        <w:rPr>
          <w:rFonts w:ascii="Times New Roman" w:eastAsia="Times New Roman" w:hAnsi="Times New Roman" w:cs="Times New Roman"/>
          <w:sz w:val="28"/>
          <w:szCs w:val="28"/>
          <w:lang w:eastAsia="vi-VN"/>
        </w:rPr>
        <w:lastRenderedPageBreak/>
        <w:t>quyền hạn mà mình đã được phân cấp</w:t>
      </w:r>
      <w:r w:rsidR="00EC72A2" w:rsidRPr="0048180C">
        <w:rPr>
          <w:rFonts w:ascii="Times New Roman" w:eastAsia="Times New Roman" w:hAnsi="Times New Roman" w:cs="Times New Roman"/>
          <w:sz w:val="28"/>
          <w:szCs w:val="28"/>
          <w:lang w:eastAsia="vi-VN"/>
        </w:rPr>
        <w:t xml:space="preserve">. </w:t>
      </w:r>
      <w:r w:rsidRPr="0048180C">
        <w:rPr>
          <w:rFonts w:ascii="Times New Roman" w:eastAsia="Times New Roman" w:hAnsi="Times New Roman" w:cs="Times New Roman"/>
          <w:sz w:val="28"/>
          <w:szCs w:val="28"/>
          <w:lang w:eastAsia="vi-VN"/>
        </w:rPr>
        <w:t>Quy định này nhằm đảm bảo nguyên tắc một nhiệm vụ chỉ phân cấp một lần, tránh tình trạng đùn đẩy trách nhiệm hoặc phân cấp tràn lan.</w:t>
      </w:r>
    </w:p>
    <w:p w:rsidR="00B86916" w:rsidRPr="0048180C" w:rsidRDefault="00B86916" w:rsidP="0048180C">
      <w:pPr>
        <w:keepNext/>
        <w:widowControl w:val="0"/>
        <w:spacing w:before="120" w:after="120" w:line="252" w:lineRule="auto"/>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sz w:val="28"/>
          <w:szCs w:val="28"/>
          <w:lang w:eastAsia="vi-VN"/>
        </w:rPr>
        <w:t xml:space="preserve">Ngoài cơ chế thụ động nhận phân cấp, </w:t>
      </w:r>
      <w:r w:rsidR="00E77CAE" w:rsidRPr="0048180C">
        <w:rPr>
          <w:rFonts w:ascii="Times New Roman" w:eastAsia="Times New Roman" w:hAnsi="Times New Roman" w:cs="Times New Roman"/>
          <w:sz w:val="28"/>
          <w:szCs w:val="28"/>
          <w:lang w:eastAsia="vi-VN"/>
        </w:rPr>
        <w:t xml:space="preserve">Luật số 72/2025 </w:t>
      </w:r>
      <w:r w:rsidRPr="0048180C">
        <w:rPr>
          <w:rFonts w:ascii="Times New Roman" w:eastAsia="Times New Roman" w:hAnsi="Times New Roman" w:cs="Times New Roman"/>
          <w:sz w:val="28"/>
          <w:szCs w:val="28"/>
          <w:lang w:eastAsia="vi-VN"/>
        </w:rPr>
        <w:t xml:space="preserve">còn trao cho HĐND cấp xã quyền chủ động đề xuất với HĐND cấp tỉnh về việc phân cấp nhiệm vụ, quyền hạn cho cấp xã nếu xét thấy phù hợp với khả năng của địa phương. Cơ chế này tạo động lực cho chính quyền cơ sở nâng cao năng lực, chủ động nhận thêm </w:t>
      </w:r>
      <w:r w:rsidR="00EC72A2" w:rsidRPr="0048180C">
        <w:rPr>
          <w:rFonts w:ascii="Times New Roman" w:eastAsia="Times New Roman" w:hAnsi="Times New Roman" w:cs="Times New Roman"/>
          <w:sz w:val="28"/>
          <w:szCs w:val="28"/>
          <w:lang w:eastAsia="vi-VN"/>
        </w:rPr>
        <w:t xml:space="preserve">công </w:t>
      </w:r>
      <w:r w:rsidRPr="0048180C">
        <w:rPr>
          <w:rFonts w:ascii="Times New Roman" w:eastAsia="Times New Roman" w:hAnsi="Times New Roman" w:cs="Times New Roman"/>
          <w:sz w:val="28"/>
          <w:szCs w:val="28"/>
          <w:lang w:eastAsia="vi-VN"/>
        </w:rPr>
        <w:t>việc nhằm phục vụ tốt hơn nhu cầu của người dân, đồng thời giúp giảm tải cho cấp tỉnh trong những việc có thể giao cho cơ sở.</w:t>
      </w:r>
    </w:p>
    <w:p w:rsidR="006F64F4" w:rsidRPr="00A75D05" w:rsidRDefault="00B86916" w:rsidP="0048180C">
      <w:pPr>
        <w:keepNext/>
        <w:widowControl w:val="0"/>
        <w:spacing w:before="120" w:after="120" w:line="252" w:lineRule="auto"/>
        <w:ind w:firstLine="567"/>
        <w:jc w:val="both"/>
        <w:rPr>
          <w:rFonts w:ascii="Times New Roman" w:eastAsia="Times New Roman" w:hAnsi="Times New Roman" w:cs="Times New Roman"/>
          <w:spacing w:val="-4"/>
          <w:sz w:val="28"/>
          <w:szCs w:val="28"/>
          <w:lang w:val="en-US" w:eastAsia="vi-VN"/>
        </w:rPr>
      </w:pPr>
      <w:r w:rsidRPr="00A75D05">
        <w:rPr>
          <w:rFonts w:ascii="Times New Roman" w:eastAsia="Times New Roman" w:hAnsi="Times New Roman" w:cs="Times New Roman"/>
          <w:spacing w:val="-4"/>
          <w:sz w:val="28"/>
          <w:szCs w:val="28"/>
          <w:lang w:eastAsia="vi-VN"/>
        </w:rPr>
        <w:t xml:space="preserve">Có thể thấy, với các quy định nói trên, </w:t>
      </w:r>
      <w:r w:rsidR="00E77CAE" w:rsidRPr="00A75D05">
        <w:rPr>
          <w:rFonts w:ascii="Times New Roman" w:eastAsia="Times New Roman" w:hAnsi="Times New Roman" w:cs="Times New Roman"/>
          <w:spacing w:val="-4"/>
          <w:sz w:val="28"/>
          <w:szCs w:val="28"/>
          <w:lang w:eastAsia="vi-VN"/>
        </w:rPr>
        <w:t xml:space="preserve">Luật số 72/2025 </w:t>
      </w:r>
      <w:r w:rsidRPr="00A75D05">
        <w:rPr>
          <w:rFonts w:ascii="Times New Roman" w:eastAsia="Times New Roman" w:hAnsi="Times New Roman" w:cs="Times New Roman"/>
          <w:spacing w:val="-4"/>
          <w:sz w:val="28"/>
          <w:szCs w:val="28"/>
          <w:lang w:eastAsia="vi-VN"/>
        </w:rPr>
        <w:t>đã mở ra kênh linh hoạt trong quản lý nhà nước: tùy tình hình, HĐND cấp tỉnh có thể “ủy quyền” một số phần việc cho HĐND cấp xã thực hiện lâu dài, thường xuyên. Điều này vừa phát huy tính tự chủ, tự chịu trách nhiệm của cấp dưới, vừa đảm bảo công việc được giải quyết ở cấp gần dân nhất, đáp ứng nhanh nhạy yêu cầu thực tiễn đặt r</w:t>
      </w:r>
      <w:bookmarkEnd w:id="15"/>
      <w:r w:rsidRPr="00A75D05">
        <w:rPr>
          <w:rFonts w:ascii="Times New Roman" w:eastAsia="Times New Roman" w:hAnsi="Times New Roman" w:cs="Times New Roman"/>
          <w:spacing w:val="-4"/>
          <w:sz w:val="28"/>
          <w:szCs w:val="28"/>
          <w:lang w:eastAsia="vi-VN"/>
        </w:rPr>
        <w:t>a</w:t>
      </w:r>
      <w:r w:rsidR="00A75D05" w:rsidRPr="00A75D05">
        <w:rPr>
          <w:rFonts w:ascii="Times New Roman" w:eastAsia="Times New Roman" w:hAnsi="Times New Roman" w:cs="Times New Roman"/>
          <w:spacing w:val="-4"/>
          <w:sz w:val="28"/>
          <w:szCs w:val="28"/>
          <w:lang w:val="en-US" w:eastAsia="vi-VN"/>
        </w:rPr>
        <w:t>.</w:t>
      </w:r>
    </w:p>
    <w:p w:rsidR="00501A0D" w:rsidRPr="0048180C" w:rsidRDefault="00EC72A2" w:rsidP="0048180C">
      <w:pPr>
        <w:keepNext/>
        <w:widowControl w:val="0"/>
        <w:spacing w:before="120" w:after="120" w:line="252" w:lineRule="auto"/>
        <w:ind w:firstLine="567"/>
        <w:jc w:val="both"/>
        <w:rPr>
          <w:rFonts w:ascii="Times New Roman" w:eastAsia="Times New Roman" w:hAnsi="Times New Roman" w:cs="Times New Roman"/>
          <w:b/>
          <w:sz w:val="28"/>
          <w:szCs w:val="28"/>
          <w:lang w:eastAsia="vi-VN"/>
        </w:rPr>
      </w:pPr>
      <w:r w:rsidRPr="0048180C">
        <w:rPr>
          <w:rFonts w:ascii="Times New Roman" w:eastAsia="Times New Roman" w:hAnsi="Times New Roman" w:cs="Times New Roman"/>
          <w:b/>
          <w:sz w:val="28"/>
          <w:szCs w:val="28"/>
          <w:lang w:eastAsia="vi-VN"/>
        </w:rPr>
        <w:t>3</w:t>
      </w:r>
      <w:r w:rsidR="00770190" w:rsidRPr="0048180C">
        <w:rPr>
          <w:rFonts w:ascii="Times New Roman" w:eastAsia="Times New Roman" w:hAnsi="Times New Roman" w:cs="Times New Roman"/>
          <w:b/>
          <w:sz w:val="28"/>
          <w:szCs w:val="28"/>
          <w:lang w:eastAsia="vi-VN"/>
        </w:rPr>
        <w:t>.</w:t>
      </w:r>
      <w:r w:rsidR="00E64F67" w:rsidRPr="0048180C">
        <w:rPr>
          <w:rFonts w:ascii="Times New Roman" w:eastAsia="Times New Roman" w:hAnsi="Times New Roman" w:cs="Times New Roman"/>
          <w:b/>
          <w:sz w:val="28"/>
          <w:szCs w:val="28"/>
          <w:lang w:eastAsia="vi-VN"/>
        </w:rPr>
        <w:t xml:space="preserve"> </w:t>
      </w:r>
      <w:r w:rsidR="00E6075F" w:rsidRPr="0048180C">
        <w:rPr>
          <w:rFonts w:ascii="Times New Roman" w:eastAsia="Times New Roman" w:hAnsi="Times New Roman" w:cs="Times New Roman"/>
          <w:b/>
          <w:sz w:val="28"/>
          <w:szCs w:val="28"/>
          <w:lang w:eastAsia="vi-VN"/>
        </w:rPr>
        <w:t xml:space="preserve">Đặc thù nhiệm vụ, quyền hạn của HĐND phường </w:t>
      </w:r>
      <w:bookmarkEnd w:id="0"/>
      <w:bookmarkEnd w:id="1"/>
      <w:bookmarkEnd w:id="3"/>
      <w:bookmarkEnd w:id="14"/>
    </w:p>
    <w:p w:rsidR="00501A0D" w:rsidRPr="0048180C" w:rsidRDefault="00501A0D" w:rsidP="0048180C">
      <w:pPr>
        <w:keepNext/>
        <w:widowControl w:val="0"/>
        <w:spacing w:before="120" w:after="120" w:line="252" w:lineRule="auto"/>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sz w:val="28"/>
          <w:szCs w:val="28"/>
          <w:lang w:eastAsia="vi-VN"/>
        </w:rPr>
        <w:t xml:space="preserve">Do đặc thù của đơn vị hành chính đô thị, pháp luật quy định một số điểm riêng về nhiệm vụ, quyền hạn của HĐND phường. Về cơ bản, HĐND phường thực hiện đầy đủ các nhiệm vụ, quyền hạn như </w:t>
      </w:r>
      <w:r w:rsidR="009C4DD6" w:rsidRPr="0048180C">
        <w:rPr>
          <w:rFonts w:ascii="Times New Roman" w:eastAsia="Times New Roman" w:hAnsi="Times New Roman" w:cs="Times New Roman"/>
          <w:sz w:val="28"/>
          <w:szCs w:val="28"/>
          <w:lang w:eastAsia="vi-VN"/>
        </w:rPr>
        <w:t>HĐND cấp xã</w:t>
      </w:r>
      <w:r w:rsidRPr="0048180C">
        <w:rPr>
          <w:rFonts w:ascii="Times New Roman" w:eastAsia="Times New Roman" w:hAnsi="Times New Roman" w:cs="Times New Roman"/>
          <w:sz w:val="28"/>
          <w:szCs w:val="28"/>
          <w:lang w:eastAsia="vi-VN"/>
        </w:rPr>
        <w:t>, ngoại trừ những nội dung liên quan đến “thôn”</w:t>
      </w:r>
      <w:r w:rsidR="00B86916" w:rsidRPr="0048180C">
        <w:rPr>
          <w:rFonts w:ascii="Times New Roman" w:eastAsia="Times New Roman" w:hAnsi="Times New Roman" w:cs="Times New Roman"/>
          <w:sz w:val="28"/>
          <w:szCs w:val="28"/>
          <w:lang w:eastAsia="vi-VN"/>
        </w:rPr>
        <w:t xml:space="preserve">. </w:t>
      </w:r>
      <w:r w:rsidRPr="0048180C">
        <w:rPr>
          <w:rFonts w:ascii="Times New Roman" w:eastAsia="Times New Roman" w:hAnsi="Times New Roman" w:cs="Times New Roman"/>
          <w:sz w:val="28"/>
          <w:szCs w:val="28"/>
          <w:lang w:eastAsia="vi-VN"/>
        </w:rPr>
        <w:t>Bên cạnh đó, HĐND phường được giao thêm một số thẩm quyền phù hợp với tính chất đô thị:</w:t>
      </w:r>
    </w:p>
    <w:p w:rsidR="00501A0D" w:rsidRPr="0048180C" w:rsidRDefault="00B86916" w:rsidP="0048180C">
      <w:pPr>
        <w:keepNext/>
        <w:widowControl w:val="0"/>
        <w:spacing w:before="120" w:after="120" w:line="252" w:lineRule="auto"/>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sz w:val="28"/>
          <w:szCs w:val="28"/>
          <w:lang w:eastAsia="vi-VN"/>
        </w:rPr>
        <w:t xml:space="preserve">- </w:t>
      </w:r>
      <w:r w:rsidR="00501A0D" w:rsidRPr="0048180C">
        <w:rPr>
          <w:rFonts w:ascii="Times New Roman" w:eastAsia="Times New Roman" w:hAnsi="Times New Roman" w:cs="Times New Roman"/>
          <w:sz w:val="28"/>
          <w:szCs w:val="28"/>
          <w:lang w:eastAsia="vi-VN"/>
        </w:rPr>
        <w:t>Quyết định biện pháp thực hiện quy hoạch đô thị, phát triển hạ tầng kỹ thuật và xã hội trên địa bàn, bảo đảm phù hợp quy hoạch chung của tỉnh.</w:t>
      </w:r>
    </w:p>
    <w:p w:rsidR="00501A0D" w:rsidRPr="0048180C" w:rsidRDefault="00B86916" w:rsidP="0048180C">
      <w:pPr>
        <w:keepNext/>
        <w:widowControl w:val="0"/>
        <w:spacing w:before="120" w:after="120" w:line="252" w:lineRule="auto"/>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sz w:val="28"/>
          <w:szCs w:val="28"/>
          <w:lang w:eastAsia="vi-VN"/>
        </w:rPr>
        <w:t xml:space="preserve">- </w:t>
      </w:r>
      <w:r w:rsidR="00501A0D" w:rsidRPr="0048180C">
        <w:rPr>
          <w:rFonts w:ascii="Times New Roman" w:eastAsia="Times New Roman" w:hAnsi="Times New Roman" w:cs="Times New Roman"/>
          <w:sz w:val="28"/>
          <w:szCs w:val="28"/>
          <w:lang w:eastAsia="vi-VN"/>
        </w:rPr>
        <w:t>Quyết định biện pháp khuyến khích phát triển kinh tế đô thị, thúc đẩy thương mại, dịch vụ, tài chính, ứng dụng công nghệ cao và đổi mới sáng tạo.</w:t>
      </w:r>
    </w:p>
    <w:p w:rsidR="00501A0D" w:rsidRPr="0048180C" w:rsidRDefault="00B86916" w:rsidP="0048180C">
      <w:pPr>
        <w:keepNext/>
        <w:widowControl w:val="0"/>
        <w:spacing w:before="120" w:after="120" w:line="252" w:lineRule="auto"/>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sz w:val="28"/>
          <w:szCs w:val="28"/>
          <w:lang w:eastAsia="vi-VN"/>
        </w:rPr>
        <w:t xml:space="preserve">- </w:t>
      </w:r>
      <w:r w:rsidR="00501A0D" w:rsidRPr="0048180C">
        <w:rPr>
          <w:rFonts w:ascii="Times New Roman" w:eastAsia="Times New Roman" w:hAnsi="Times New Roman" w:cs="Times New Roman"/>
          <w:sz w:val="28"/>
          <w:szCs w:val="28"/>
          <w:lang w:eastAsia="vi-VN"/>
        </w:rPr>
        <w:t>Quyết định thành lập, sáp nhập, giải thể, đặt tên, đổi tên tổ dân phố; xác định số lượng người hoạt động không chuyên trách ở phường hưởng phụ cấp theo khung của tỉnh.</w:t>
      </w:r>
    </w:p>
    <w:p w:rsidR="00501A0D" w:rsidRPr="00A75D05" w:rsidRDefault="00501A0D" w:rsidP="0048180C">
      <w:pPr>
        <w:keepNext/>
        <w:widowControl w:val="0"/>
        <w:spacing w:before="120" w:after="120" w:line="252" w:lineRule="auto"/>
        <w:ind w:firstLine="567"/>
        <w:jc w:val="both"/>
        <w:rPr>
          <w:rFonts w:ascii="Times New Roman" w:eastAsia="Times New Roman" w:hAnsi="Times New Roman" w:cs="Times New Roman"/>
          <w:spacing w:val="-4"/>
          <w:sz w:val="28"/>
          <w:szCs w:val="28"/>
          <w:lang w:eastAsia="vi-VN"/>
        </w:rPr>
      </w:pPr>
      <w:r w:rsidRPr="00A75D05">
        <w:rPr>
          <w:rFonts w:ascii="Times New Roman" w:eastAsia="Times New Roman" w:hAnsi="Times New Roman" w:cs="Times New Roman"/>
          <w:spacing w:val="-4"/>
          <w:sz w:val="28"/>
          <w:szCs w:val="28"/>
          <w:lang w:eastAsia="vi-VN"/>
        </w:rPr>
        <w:t xml:space="preserve">HĐND phường </w:t>
      </w:r>
      <w:r w:rsidR="00EC72A2" w:rsidRPr="00A75D05">
        <w:rPr>
          <w:rFonts w:ascii="Times New Roman" w:eastAsia="Times New Roman" w:hAnsi="Times New Roman" w:cs="Times New Roman"/>
          <w:spacing w:val="-4"/>
          <w:sz w:val="28"/>
          <w:szCs w:val="28"/>
          <w:lang w:eastAsia="vi-VN"/>
        </w:rPr>
        <w:t xml:space="preserve">được coi </w:t>
      </w:r>
      <w:r w:rsidRPr="00A75D05">
        <w:rPr>
          <w:rFonts w:ascii="Times New Roman" w:eastAsia="Times New Roman" w:hAnsi="Times New Roman" w:cs="Times New Roman"/>
          <w:spacing w:val="-4"/>
          <w:sz w:val="28"/>
          <w:szCs w:val="28"/>
          <w:lang w:eastAsia="vi-VN"/>
        </w:rPr>
        <w:t xml:space="preserve">là “phiên bản đô thị” của </w:t>
      </w:r>
      <w:r w:rsidR="009C4DD6" w:rsidRPr="00A75D05">
        <w:rPr>
          <w:rFonts w:ascii="Times New Roman" w:eastAsia="Times New Roman" w:hAnsi="Times New Roman" w:cs="Times New Roman"/>
          <w:spacing w:val="-4"/>
          <w:sz w:val="28"/>
          <w:szCs w:val="28"/>
          <w:lang w:eastAsia="vi-VN"/>
        </w:rPr>
        <w:t>HĐND cấp xã</w:t>
      </w:r>
      <w:r w:rsidRPr="00A75D05">
        <w:rPr>
          <w:rFonts w:ascii="Times New Roman" w:eastAsia="Times New Roman" w:hAnsi="Times New Roman" w:cs="Times New Roman"/>
          <w:spacing w:val="-4"/>
          <w:sz w:val="28"/>
          <w:szCs w:val="28"/>
          <w:lang w:eastAsia="vi-VN"/>
        </w:rPr>
        <w:t xml:space="preserve">, với đầy đủ thẩm quyền chung và được bổ sung thêm công cụ để quản lý, giám sát quá trình phát triển đô thị </w:t>
      </w:r>
      <w:r w:rsidR="00E64F67" w:rsidRPr="00A75D05">
        <w:rPr>
          <w:rFonts w:ascii="Times New Roman" w:eastAsia="Times New Roman" w:hAnsi="Times New Roman" w:cs="Times New Roman"/>
          <w:spacing w:val="-4"/>
          <w:sz w:val="28"/>
          <w:szCs w:val="28"/>
          <w:lang w:eastAsia="vi-VN"/>
        </w:rPr>
        <w:t>-</w:t>
      </w:r>
      <w:r w:rsidRPr="00A75D05">
        <w:rPr>
          <w:rFonts w:ascii="Times New Roman" w:eastAsia="Times New Roman" w:hAnsi="Times New Roman" w:cs="Times New Roman"/>
          <w:spacing w:val="-4"/>
          <w:sz w:val="28"/>
          <w:szCs w:val="28"/>
          <w:lang w:eastAsia="vi-VN"/>
        </w:rPr>
        <w:t xml:space="preserve"> nơi có tính năng động và phức tạp cao hơn </w:t>
      </w:r>
      <w:r w:rsidR="005F5704" w:rsidRPr="00A75D05">
        <w:rPr>
          <w:rFonts w:ascii="Times New Roman" w:eastAsia="Times New Roman" w:hAnsi="Times New Roman" w:cs="Times New Roman"/>
          <w:spacing w:val="-4"/>
          <w:sz w:val="28"/>
          <w:szCs w:val="28"/>
          <w:lang w:eastAsia="vi-VN"/>
        </w:rPr>
        <w:t xml:space="preserve">khu vực </w:t>
      </w:r>
      <w:r w:rsidRPr="00A75D05">
        <w:rPr>
          <w:rFonts w:ascii="Times New Roman" w:eastAsia="Times New Roman" w:hAnsi="Times New Roman" w:cs="Times New Roman"/>
          <w:spacing w:val="-4"/>
          <w:sz w:val="28"/>
          <w:szCs w:val="28"/>
          <w:lang w:eastAsia="vi-VN"/>
        </w:rPr>
        <w:t>nông thôn.</w:t>
      </w:r>
    </w:p>
    <w:p w:rsidR="00337CA2" w:rsidRPr="0048180C" w:rsidRDefault="006F64F4" w:rsidP="0048180C">
      <w:pPr>
        <w:keepNext/>
        <w:widowControl w:val="0"/>
        <w:spacing w:before="120" w:after="120" w:line="252" w:lineRule="auto"/>
        <w:ind w:firstLine="567"/>
        <w:jc w:val="both"/>
        <w:rPr>
          <w:rFonts w:ascii="Times New Roman" w:eastAsia="Times New Roman" w:hAnsi="Times New Roman" w:cs="Times New Roman"/>
          <w:b/>
          <w:sz w:val="28"/>
          <w:szCs w:val="28"/>
          <w:lang w:eastAsia="vi-VN"/>
        </w:rPr>
      </w:pPr>
      <w:r w:rsidRPr="0048180C">
        <w:rPr>
          <w:rFonts w:ascii="Times New Roman" w:eastAsia="Times New Roman" w:hAnsi="Times New Roman" w:cs="Times New Roman"/>
          <w:b/>
          <w:sz w:val="28"/>
          <w:szCs w:val="28"/>
          <w:lang w:eastAsia="vi-VN"/>
        </w:rPr>
        <w:t>2</w:t>
      </w:r>
      <w:r w:rsidR="003444D1" w:rsidRPr="0048180C">
        <w:rPr>
          <w:rFonts w:ascii="Times New Roman" w:eastAsia="Times New Roman" w:hAnsi="Times New Roman" w:cs="Times New Roman"/>
          <w:b/>
          <w:sz w:val="28"/>
          <w:szCs w:val="28"/>
          <w:lang w:eastAsia="vi-VN"/>
        </w:rPr>
        <w:t xml:space="preserve">. </w:t>
      </w:r>
      <w:r w:rsidRPr="0048180C">
        <w:rPr>
          <w:rFonts w:ascii="Times New Roman" w:eastAsia="Times New Roman" w:hAnsi="Times New Roman" w:cs="Times New Roman"/>
          <w:b/>
          <w:sz w:val="28"/>
          <w:szCs w:val="28"/>
          <w:lang w:eastAsia="vi-VN"/>
        </w:rPr>
        <w:t>Nhiệm vụ, quyền hạn của Thường trực HĐND</w:t>
      </w:r>
    </w:p>
    <w:p w:rsidR="00D21086" w:rsidRPr="0048180C" w:rsidRDefault="004F51B4" w:rsidP="0048180C">
      <w:pPr>
        <w:keepNext/>
        <w:widowControl w:val="0"/>
        <w:spacing w:before="120" w:after="120" w:line="252" w:lineRule="auto"/>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sz w:val="28"/>
          <w:szCs w:val="28"/>
          <w:lang w:eastAsia="vi-VN"/>
        </w:rPr>
        <w:t xml:space="preserve">Theo </w:t>
      </w:r>
      <w:r w:rsidR="00EC72A2" w:rsidRPr="0048180C">
        <w:rPr>
          <w:rFonts w:ascii="Times New Roman" w:eastAsia="Times New Roman" w:hAnsi="Times New Roman" w:cs="Times New Roman"/>
          <w:sz w:val="28"/>
          <w:szCs w:val="28"/>
          <w:lang w:eastAsia="vi-VN"/>
        </w:rPr>
        <w:t xml:space="preserve">Điều 31 của </w:t>
      </w:r>
      <w:r w:rsidR="00E77CAE" w:rsidRPr="0048180C">
        <w:rPr>
          <w:rFonts w:ascii="Times New Roman" w:eastAsia="Times New Roman" w:hAnsi="Times New Roman" w:cs="Times New Roman"/>
          <w:sz w:val="28"/>
          <w:szCs w:val="28"/>
          <w:lang w:eastAsia="vi-VN"/>
        </w:rPr>
        <w:t>Luật số 72/2025</w:t>
      </w:r>
      <w:r w:rsidRPr="0048180C">
        <w:rPr>
          <w:rFonts w:ascii="Times New Roman" w:eastAsia="Times New Roman" w:hAnsi="Times New Roman" w:cs="Times New Roman"/>
          <w:sz w:val="28"/>
          <w:szCs w:val="28"/>
          <w:lang w:eastAsia="vi-VN"/>
        </w:rPr>
        <w:t xml:space="preserve">, Thường trực HĐND có </w:t>
      </w:r>
      <w:r w:rsidR="00EC72A2" w:rsidRPr="0048180C">
        <w:rPr>
          <w:rFonts w:ascii="Times New Roman" w:eastAsia="Times New Roman" w:hAnsi="Times New Roman" w:cs="Times New Roman"/>
          <w:sz w:val="28"/>
          <w:szCs w:val="28"/>
          <w:lang w:eastAsia="vi-VN"/>
        </w:rPr>
        <w:t xml:space="preserve">13 </w:t>
      </w:r>
      <w:r w:rsidRPr="0048180C">
        <w:rPr>
          <w:rFonts w:ascii="Times New Roman" w:eastAsia="Times New Roman" w:hAnsi="Times New Roman" w:cs="Times New Roman"/>
          <w:sz w:val="28"/>
          <w:szCs w:val="28"/>
          <w:lang w:eastAsia="vi-VN"/>
        </w:rPr>
        <w:t>nhiệm vụ</w:t>
      </w:r>
      <w:r w:rsidR="00EC72A2" w:rsidRPr="0048180C">
        <w:rPr>
          <w:rFonts w:ascii="Times New Roman" w:eastAsia="Times New Roman" w:hAnsi="Times New Roman" w:cs="Times New Roman"/>
          <w:sz w:val="28"/>
          <w:szCs w:val="28"/>
          <w:lang w:eastAsia="vi-VN"/>
        </w:rPr>
        <w:t>, quyền hạn về</w:t>
      </w:r>
      <w:r w:rsidRPr="0048180C">
        <w:rPr>
          <w:rFonts w:ascii="Times New Roman" w:eastAsia="Times New Roman" w:hAnsi="Times New Roman" w:cs="Times New Roman"/>
          <w:sz w:val="28"/>
          <w:szCs w:val="28"/>
          <w:lang w:eastAsia="vi-VN"/>
        </w:rPr>
        <w:t xml:space="preserve"> tổ chức, điều hòa, phối hợp hoạt động của HĐND; chuẩn bị, triệu tập và chủ tọa kỳ họp; giám sát việc thực hiện nghị quyết của HĐND; giữ mối liên hệ với cử tri; chỉ đạo, hướng dẫn hoạt động của các Ban HĐND. Chủ tịch HĐND là người đứng đầu, chịu trách nhiệm toàn diện; Phó Chủ tịch và các thành viên khác thực hiện nhiệm vụ theo phân công. </w:t>
      </w:r>
    </w:p>
    <w:p w:rsidR="000040C4" w:rsidRDefault="000040C4" w:rsidP="0048180C">
      <w:pPr>
        <w:keepNext/>
        <w:widowControl w:val="0"/>
        <w:spacing w:before="120" w:after="120" w:line="252" w:lineRule="auto"/>
        <w:ind w:firstLine="567"/>
        <w:jc w:val="both"/>
        <w:rPr>
          <w:rFonts w:ascii="Times New Roman" w:eastAsia="Times New Roman" w:hAnsi="Times New Roman" w:cs="Times New Roman"/>
          <w:b/>
          <w:sz w:val="28"/>
          <w:szCs w:val="28"/>
          <w:lang w:eastAsia="vi-VN"/>
        </w:rPr>
      </w:pPr>
    </w:p>
    <w:p w:rsidR="00337CA2" w:rsidRPr="0048180C" w:rsidRDefault="006F64F4" w:rsidP="000040C4">
      <w:pPr>
        <w:keepNext/>
        <w:widowControl w:val="0"/>
        <w:spacing w:before="120" w:after="120" w:line="245" w:lineRule="auto"/>
        <w:ind w:firstLine="567"/>
        <w:jc w:val="both"/>
        <w:rPr>
          <w:rFonts w:ascii="Times New Roman" w:eastAsia="Times New Roman" w:hAnsi="Times New Roman" w:cs="Times New Roman"/>
          <w:b/>
          <w:sz w:val="28"/>
          <w:szCs w:val="28"/>
          <w:lang w:eastAsia="vi-VN"/>
        </w:rPr>
      </w:pPr>
      <w:r w:rsidRPr="0048180C">
        <w:rPr>
          <w:rFonts w:ascii="Times New Roman" w:eastAsia="Times New Roman" w:hAnsi="Times New Roman" w:cs="Times New Roman"/>
          <w:b/>
          <w:sz w:val="28"/>
          <w:szCs w:val="28"/>
          <w:lang w:eastAsia="vi-VN"/>
        </w:rPr>
        <w:lastRenderedPageBreak/>
        <w:t>3</w:t>
      </w:r>
      <w:r w:rsidR="003444D1" w:rsidRPr="0048180C">
        <w:rPr>
          <w:rFonts w:ascii="Times New Roman" w:eastAsia="Times New Roman" w:hAnsi="Times New Roman" w:cs="Times New Roman"/>
          <w:b/>
          <w:sz w:val="28"/>
          <w:szCs w:val="28"/>
          <w:lang w:eastAsia="vi-VN"/>
        </w:rPr>
        <w:t xml:space="preserve">. </w:t>
      </w:r>
      <w:r w:rsidRPr="0048180C">
        <w:rPr>
          <w:rFonts w:ascii="Times New Roman" w:eastAsia="Times New Roman" w:hAnsi="Times New Roman" w:cs="Times New Roman"/>
          <w:b/>
          <w:sz w:val="28"/>
          <w:szCs w:val="28"/>
          <w:lang w:eastAsia="vi-VN"/>
        </w:rPr>
        <w:t>Nhiệm vụ, quyền hạn của đại biểu HĐND</w:t>
      </w:r>
    </w:p>
    <w:p w:rsidR="00D8320F" w:rsidRPr="00A75D05" w:rsidRDefault="004F51B4" w:rsidP="000040C4">
      <w:pPr>
        <w:keepNext/>
        <w:widowControl w:val="0"/>
        <w:spacing w:before="120" w:after="120" w:line="245" w:lineRule="auto"/>
        <w:ind w:firstLine="567"/>
        <w:jc w:val="both"/>
        <w:rPr>
          <w:rFonts w:ascii="Times New Roman" w:eastAsia="Times New Roman" w:hAnsi="Times New Roman" w:cs="Times New Roman"/>
          <w:spacing w:val="-2"/>
          <w:sz w:val="28"/>
          <w:szCs w:val="28"/>
          <w:lang w:eastAsia="vi-VN"/>
        </w:rPr>
      </w:pPr>
      <w:r w:rsidRPr="00A75D05">
        <w:rPr>
          <w:rFonts w:ascii="Times New Roman" w:eastAsia="Times New Roman" w:hAnsi="Times New Roman" w:cs="Times New Roman"/>
          <w:spacing w:val="-2"/>
          <w:sz w:val="28"/>
          <w:szCs w:val="28"/>
          <w:lang w:eastAsia="vi-VN"/>
        </w:rPr>
        <w:t xml:space="preserve">Luật </w:t>
      </w:r>
      <w:r w:rsidR="00CA09AC" w:rsidRPr="00A75D05">
        <w:rPr>
          <w:rFonts w:ascii="Times New Roman" w:eastAsia="Times New Roman" w:hAnsi="Times New Roman" w:cs="Times New Roman"/>
          <w:spacing w:val="-2"/>
          <w:sz w:val="28"/>
          <w:szCs w:val="28"/>
          <w:lang w:eastAsia="vi-VN"/>
        </w:rPr>
        <w:t>số 72/</w:t>
      </w:r>
      <w:r w:rsidRPr="00A75D05">
        <w:rPr>
          <w:rFonts w:ascii="Times New Roman" w:eastAsia="Times New Roman" w:hAnsi="Times New Roman" w:cs="Times New Roman"/>
          <w:spacing w:val="-2"/>
          <w:sz w:val="28"/>
          <w:szCs w:val="28"/>
          <w:lang w:eastAsia="vi-VN"/>
        </w:rPr>
        <w:t>2025 khẳng định đại biểu HĐND cấp xã là người đại diện cho ý chí, nguyện vọng và quyền làm chủ của Nhân dân địa phương, có nhiệm vụ tham dự đầy đủ các kỳ họp, tham gia thảo luận, quyết định các vấn đề thuộc thẩm quyền của HĐND; giữ mối liên hệ mật thiết với cử tri, tiếp công dân, tiếp nhận và phản ánh kiến nghị, khiếu nại, tố cáo; giám sát việc thi hành Hiến pháp, pháp luật, nghị quyết của HĐND và hoạt động của cơ quan nhà nước ở địa phương.</w:t>
      </w:r>
    </w:p>
    <w:p w:rsidR="00770190" w:rsidRPr="0048180C" w:rsidRDefault="006F64F4" w:rsidP="000040C4">
      <w:pPr>
        <w:pStyle w:val="ThnVnban"/>
        <w:keepNext/>
        <w:widowControl w:val="0"/>
        <w:spacing w:before="120" w:after="120" w:line="245" w:lineRule="auto"/>
        <w:ind w:firstLine="567"/>
        <w:jc w:val="both"/>
        <w:rPr>
          <w:rFonts w:ascii="Times New Roman" w:hAnsi="Times New Roman" w:cs="Times New Roman"/>
          <w:sz w:val="28"/>
          <w:szCs w:val="28"/>
        </w:rPr>
      </w:pPr>
      <w:r w:rsidRPr="0048180C">
        <w:rPr>
          <w:rFonts w:ascii="Times New Roman" w:hAnsi="Times New Roman" w:cs="Times New Roman"/>
          <w:b/>
          <w:sz w:val="28"/>
          <w:szCs w:val="28"/>
        </w:rPr>
        <w:t>IV</w:t>
      </w:r>
      <w:r w:rsidR="00770190" w:rsidRPr="0048180C">
        <w:rPr>
          <w:rFonts w:ascii="Times New Roman" w:hAnsi="Times New Roman" w:cs="Times New Roman"/>
          <w:b/>
          <w:sz w:val="28"/>
          <w:szCs w:val="28"/>
        </w:rPr>
        <w:t>.</w:t>
      </w:r>
      <w:r w:rsidR="00E64F67" w:rsidRPr="0048180C">
        <w:rPr>
          <w:rFonts w:ascii="Times New Roman" w:hAnsi="Times New Roman" w:cs="Times New Roman"/>
          <w:b/>
          <w:sz w:val="28"/>
          <w:szCs w:val="28"/>
        </w:rPr>
        <w:t xml:space="preserve"> </w:t>
      </w:r>
      <w:r w:rsidRPr="0048180C">
        <w:rPr>
          <w:rFonts w:ascii="Times New Roman" w:hAnsi="Times New Roman" w:cs="Times New Roman"/>
          <w:b/>
          <w:sz w:val="28"/>
          <w:szCs w:val="28"/>
        </w:rPr>
        <w:t>GỢI Ý VẬN DỤNG CHO ĐẠI BIỂU HĐND CẤP XÃ</w:t>
      </w:r>
    </w:p>
    <w:p w:rsidR="00C368BA" w:rsidRPr="0048180C" w:rsidRDefault="00C368BA" w:rsidP="000040C4">
      <w:pPr>
        <w:keepNext/>
        <w:widowControl w:val="0"/>
        <w:spacing w:before="120" w:after="120" w:line="245" w:lineRule="auto"/>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sz w:val="28"/>
          <w:szCs w:val="28"/>
          <w:lang w:eastAsia="vi-VN"/>
        </w:rPr>
        <w:t xml:space="preserve">Luật số 72/2025 và hệ thống nghị định phân cấp đã mở rộng đáng kể thẩm quyền của HĐND cấp xã, đặt ra yêu cầu cao hơn đối với từng đại biểu. Để thực hiện tốt vai trò đại diện Nhân dân và phát huy hiệu quả cơ chế chính quyền 02 cấp, đại biểu </w:t>
      </w:r>
      <w:r w:rsidR="009C4DD6" w:rsidRPr="0048180C">
        <w:rPr>
          <w:rFonts w:ascii="Times New Roman" w:eastAsia="Times New Roman" w:hAnsi="Times New Roman" w:cs="Times New Roman"/>
          <w:sz w:val="28"/>
          <w:szCs w:val="28"/>
          <w:lang w:eastAsia="vi-VN"/>
        </w:rPr>
        <w:t>HĐND cấp xã</w:t>
      </w:r>
      <w:r w:rsidRPr="0048180C">
        <w:rPr>
          <w:rFonts w:ascii="Times New Roman" w:eastAsia="Times New Roman" w:hAnsi="Times New Roman" w:cs="Times New Roman"/>
          <w:sz w:val="28"/>
          <w:szCs w:val="28"/>
          <w:lang w:eastAsia="vi-VN"/>
        </w:rPr>
        <w:t xml:space="preserve"> cần chú trọng một số định hướng sau:</w:t>
      </w:r>
    </w:p>
    <w:p w:rsidR="00C368BA" w:rsidRPr="0048180C" w:rsidRDefault="00C368BA" w:rsidP="000040C4">
      <w:pPr>
        <w:keepNext/>
        <w:widowControl w:val="0"/>
        <w:spacing w:before="120" w:after="120" w:line="245" w:lineRule="auto"/>
        <w:ind w:firstLine="567"/>
        <w:jc w:val="both"/>
        <w:rPr>
          <w:rFonts w:ascii="Times New Roman" w:eastAsia="Times New Roman" w:hAnsi="Times New Roman" w:cs="Times New Roman"/>
          <w:b/>
          <w:sz w:val="28"/>
          <w:szCs w:val="28"/>
          <w:lang w:eastAsia="vi-VN"/>
        </w:rPr>
      </w:pPr>
      <w:r w:rsidRPr="0048180C">
        <w:rPr>
          <w:rFonts w:ascii="Times New Roman" w:eastAsia="Times New Roman" w:hAnsi="Times New Roman" w:cs="Times New Roman"/>
          <w:b/>
          <w:sz w:val="28"/>
          <w:szCs w:val="28"/>
          <w:lang w:eastAsia="vi-VN"/>
        </w:rPr>
        <w:t>1. Chủ động, sáng tạo trong hoạt động quyết định</w:t>
      </w:r>
    </w:p>
    <w:p w:rsidR="00C368BA" w:rsidRPr="0048180C" w:rsidRDefault="00C368BA" w:rsidP="000040C4">
      <w:pPr>
        <w:keepNext/>
        <w:widowControl w:val="0"/>
        <w:spacing w:before="120" w:after="120" w:line="245" w:lineRule="auto"/>
        <w:ind w:firstLine="567"/>
        <w:jc w:val="both"/>
        <w:rPr>
          <w:rFonts w:eastAsia="Times New Roman"/>
          <w:b/>
          <w:bCs/>
          <w:sz w:val="28"/>
          <w:szCs w:val="28"/>
          <w:lang w:eastAsia="vi-VN"/>
        </w:rPr>
      </w:pPr>
      <w:r w:rsidRPr="0048180C">
        <w:rPr>
          <w:rFonts w:ascii="Times New Roman" w:eastAsia="Times New Roman" w:hAnsi="Times New Roman" w:cs="Times New Roman"/>
          <w:sz w:val="28"/>
          <w:szCs w:val="28"/>
          <w:lang w:eastAsia="vi-VN"/>
        </w:rPr>
        <w:t xml:space="preserve">Đại biểu phải nắm vững 09 nhóm nhiệm vụ, quyền hạn của </w:t>
      </w:r>
      <w:r w:rsidR="009C4DD6" w:rsidRPr="0048180C">
        <w:rPr>
          <w:rFonts w:ascii="Times New Roman" w:eastAsia="Times New Roman" w:hAnsi="Times New Roman" w:cs="Times New Roman"/>
          <w:sz w:val="28"/>
          <w:szCs w:val="28"/>
          <w:lang w:eastAsia="vi-VN"/>
        </w:rPr>
        <w:t>HĐND cấp xã</w:t>
      </w:r>
      <w:r w:rsidRPr="0048180C">
        <w:rPr>
          <w:rFonts w:ascii="Times New Roman" w:eastAsia="Times New Roman" w:hAnsi="Times New Roman" w:cs="Times New Roman"/>
          <w:sz w:val="28"/>
          <w:szCs w:val="28"/>
          <w:lang w:eastAsia="vi-VN"/>
        </w:rPr>
        <w:t xml:space="preserve">, nhất là những thẩm quyền mới được bổ sung: quyết định kế hoạch phát triển trung hạn 5 năm, chủ trương đầu tư các chương trình, dự án, kế hoạch phát triển giáo dục </w:t>
      </w:r>
      <w:r w:rsidR="00E64F67" w:rsidRPr="0048180C">
        <w:rPr>
          <w:rFonts w:ascii="Times New Roman" w:eastAsia="Times New Roman" w:hAnsi="Times New Roman" w:cs="Times New Roman"/>
          <w:sz w:val="28"/>
          <w:szCs w:val="28"/>
          <w:lang w:eastAsia="vi-VN"/>
        </w:rPr>
        <w:t>-</w:t>
      </w:r>
      <w:r w:rsidRPr="0048180C">
        <w:rPr>
          <w:rFonts w:ascii="Times New Roman" w:eastAsia="Times New Roman" w:hAnsi="Times New Roman" w:cs="Times New Roman"/>
          <w:sz w:val="28"/>
          <w:szCs w:val="28"/>
          <w:lang w:eastAsia="vi-VN"/>
        </w:rPr>
        <w:t xml:space="preserve"> y tế, các chính sách an sinh xã hội, cũng như biện pháp thúc đẩy chuyển đổi số và đổi mới sáng tạo. Khi tham gia thảo luận và biểu quyết, đại biểu cần dựa vào cơ sở pháp lý của Luật số 72/2025 và các nghị định phân cấp (như Nghị định 125/2025/NĐ-CP về tài chính </w:t>
      </w:r>
      <w:r w:rsidR="00E64F67" w:rsidRPr="0048180C">
        <w:rPr>
          <w:rFonts w:ascii="Times New Roman" w:eastAsia="Times New Roman" w:hAnsi="Times New Roman" w:cs="Times New Roman"/>
          <w:sz w:val="28"/>
          <w:szCs w:val="28"/>
          <w:lang w:eastAsia="vi-VN"/>
        </w:rPr>
        <w:t xml:space="preserve">- </w:t>
      </w:r>
      <w:r w:rsidRPr="0048180C">
        <w:rPr>
          <w:rFonts w:ascii="Times New Roman" w:eastAsia="Times New Roman" w:hAnsi="Times New Roman" w:cs="Times New Roman"/>
          <w:sz w:val="28"/>
          <w:szCs w:val="28"/>
          <w:lang w:eastAsia="vi-VN"/>
        </w:rPr>
        <w:t>ngân sách, Nghị định 131/2025/NĐ-CP về nông nghiệp và môi trường, Nghị định 142/2025/NĐ-CP về giáo dục, Nghị định 140/2025/NĐ-CP về xây dựng và đô thị…) để xây dựng nghị quyết sát thực tiễn, khả thi và hợp pháp.</w:t>
      </w:r>
    </w:p>
    <w:p w:rsidR="00C368BA" w:rsidRPr="0048180C" w:rsidRDefault="00C368BA" w:rsidP="000040C4">
      <w:pPr>
        <w:keepNext/>
        <w:widowControl w:val="0"/>
        <w:spacing w:before="120" w:after="120" w:line="245" w:lineRule="auto"/>
        <w:ind w:firstLine="567"/>
        <w:jc w:val="both"/>
        <w:rPr>
          <w:rFonts w:ascii="Times New Roman" w:eastAsia="Times New Roman" w:hAnsi="Times New Roman" w:cs="Times New Roman"/>
          <w:b/>
          <w:sz w:val="28"/>
          <w:szCs w:val="28"/>
          <w:lang w:eastAsia="vi-VN"/>
        </w:rPr>
      </w:pPr>
      <w:r w:rsidRPr="0048180C">
        <w:rPr>
          <w:rFonts w:ascii="Times New Roman" w:eastAsia="Times New Roman" w:hAnsi="Times New Roman" w:cs="Times New Roman"/>
          <w:b/>
          <w:sz w:val="28"/>
          <w:szCs w:val="28"/>
          <w:lang w:eastAsia="vi-VN"/>
        </w:rPr>
        <w:t>2. Nâng cao hiệu quả giám sát</w:t>
      </w:r>
    </w:p>
    <w:p w:rsidR="00E6075F" w:rsidRPr="00A75D05" w:rsidRDefault="00770190" w:rsidP="000040C4">
      <w:pPr>
        <w:keepNext/>
        <w:widowControl w:val="0"/>
        <w:spacing w:before="120" w:after="120" w:line="245" w:lineRule="auto"/>
        <w:ind w:firstLine="567"/>
        <w:jc w:val="both"/>
        <w:rPr>
          <w:rFonts w:ascii="Times New Roman" w:eastAsia="Times New Roman" w:hAnsi="Times New Roman" w:cs="Times New Roman"/>
          <w:spacing w:val="-2"/>
          <w:sz w:val="28"/>
          <w:szCs w:val="28"/>
          <w:lang w:eastAsia="vi-VN"/>
        </w:rPr>
      </w:pPr>
      <w:r w:rsidRPr="00A75D05">
        <w:rPr>
          <w:rFonts w:ascii="Times New Roman" w:eastAsia="Times New Roman" w:hAnsi="Times New Roman" w:cs="Times New Roman"/>
          <w:spacing w:val="-2"/>
          <w:sz w:val="28"/>
          <w:szCs w:val="28"/>
          <w:lang w:eastAsia="vi-VN"/>
        </w:rPr>
        <w:t xml:space="preserve">Đại biểu cần phát huy quyền giám sát đối với việc tuân thủ Hiến pháp, pháp luật, việc thực hiện nghị quyết của HĐND, cũng như hoạt động của UBND và các cơ quan, tổ chức ở địa phương. </w:t>
      </w:r>
      <w:r w:rsidR="00C368BA" w:rsidRPr="00A75D05">
        <w:rPr>
          <w:rFonts w:ascii="Times New Roman" w:eastAsia="Times New Roman" w:hAnsi="Times New Roman" w:cs="Times New Roman"/>
          <w:spacing w:val="-2"/>
          <w:sz w:val="28"/>
          <w:szCs w:val="28"/>
          <w:lang w:eastAsia="vi-VN"/>
        </w:rPr>
        <w:t xml:space="preserve">Mỗi năm, </w:t>
      </w:r>
      <w:r w:rsidR="009C4DD6" w:rsidRPr="00A75D05">
        <w:rPr>
          <w:rFonts w:ascii="Times New Roman" w:eastAsia="Times New Roman" w:hAnsi="Times New Roman" w:cs="Times New Roman"/>
          <w:spacing w:val="-2"/>
          <w:sz w:val="28"/>
          <w:szCs w:val="28"/>
          <w:lang w:eastAsia="vi-VN"/>
        </w:rPr>
        <w:t>HĐND cấp xã</w:t>
      </w:r>
      <w:r w:rsidR="00C368BA" w:rsidRPr="00A75D05">
        <w:rPr>
          <w:rFonts w:ascii="Times New Roman" w:eastAsia="Times New Roman" w:hAnsi="Times New Roman" w:cs="Times New Roman"/>
          <w:spacing w:val="-2"/>
          <w:sz w:val="28"/>
          <w:szCs w:val="28"/>
          <w:lang w:eastAsia="vi-VN"/>
        </w:rPr>
        <w:t xml:space="preserve"> nên lựa chọn các chuyên đề giám sát gắn liền lợi ích dân sinh như: quản lý đất đai, sử dụng nguồn thu ngân sách, thực hiện Chương trình nông thôn mới, phòng chống ô nhiễm môi trường, phát triển nhà ở xã hội, hay nâng cao chất lượng giáo dục cơ sở. Đại biểu cần vận dụng linh hoạt cơ chế chất vấn, giải trình, lấy phiếu tín nhiệm để buộc người giữ chức vụ do HĐND bầu tăng cường trách nhiệm, khắc phục hạn chế.</w:t>
      </w:r>
    </w:p>
    <w:p w:rsidR="00C368BA" w:rsidRPr="0048180C" w:rsidRDefault="00C368BA" w:rsidP="000040C4">
      <w:pPr>
        <w:keepNext/>
        <w:widowControl w:val="0"/>
        <w:spacing w:before="120" w:after="120" w:line="245" w:lineRule="auto"/>
        <w:ind w:firstLine="567"/>
        <w:jc w:val="both"/>
        <w:rPr>
          <w:rFonts w:eastAsia="Times New Roman"/>
          <w:b/>
          <w:bCs/>
          <w:sz w:val="28"/>
          <w:szCs w:val="28"/>
          <w:lang w:eastAsia="vi-VN"/>
        </w:rPr>
      </w:pPr>
      <w:r w:rsidRPr="0048180C">
        <w:rPr>
          <w:rFonts w:ascii="Times New Roman" w:eastAsia="Times New Roman" w:hAnsi="Times New Roman" w:cs="Times New Roman"/>
          <w:b/>
          <w:sz w:val="28"/>
          <w:szCs w:val="28"/>
          <w:lang w:eastAsia="vi-VN"/>
        </w:rPr>
        <w:t>3. Gần dân, sát dân và phát huy cơ chế cử tri giám sát</w:t>
      </w:r>
    </w:p>
    <w:p w:rsidR="00C368BA" w:rsidRPr="0048180C" w:rsidRDefault="00C368BA" w:rsidP="000040C4">
      <w:pPr>
        <w:keepNext/>
        <w:widowControl w:val="0"/>
        <w:spacing w:before="120" w:after="120" w:line="245" w:lineRule="auto"/>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sz w:val="28"/>
          <w:szCs w:val="28"/>
          <w:lang w:eastAsia="vi-VN"/>
        </w:rPr>
        <w:t xml:space="preserve">Luật số 72/2025 quy định cơ chế cử tri trực tiếp yêu cầu </w:t>
      </w:r>
      <w:r w:rsidR="009C4DD6" w:rsidRPr="0048180C">
        <w:rPr>
          <w:rFonts w:ascii="Times New Roman" w:eastAsia="Times New Roman" w:hAnsi="Times New Roman" w:cs="Times New Roman"/>
          <w:sz w:val="28"/>
          <w:szCs w:val="28"/>
          <w:lang w:eastAsia="vi-VN"/>
        </w:rPr>
        <w:t>HĐND cấp xã</w:t>
      </w:r>
      <w:r w:rsidRPr="0048180C">
        <w:rPr>
          <w:rFonts w:ascii="Times New Roman" w:eastAsia="Times New Roman" w:hAnsi="Times New Roman" w:cs="Times New Roman"/>
          <w:sz w:val="28"/>
          <w:szCs w:val="28"/>
          <w:lang w:eastAsia="vi-VN"/>
        </w:rPr>
        <w:t xml:space="preserve"> họp khi có trên 10% cử tri kiến nghị. Đại biểu cần coi đây là kênh quan trọng để gắn kết với Nhân dân, nắm bắt kịp thời những vấn đề bức xúc, từ đó đưa vào nội dung kỳ họp. Trong quan hệ với cử tri, đại biểu không chỉ dừng ở tiếp xúc định kỳ mà cần đa dạng hóa hình thức, kết hợp trực tiếp, trực tuyến, khai thác hiệu quả mạng xã hội và cổng thông tin chính quyền điện tử. Quan trọng hơn, đại biểu phải công khai kết quả giải quyết kiến nghị, tạo niềm tin để Nhân dân thực sự thấy HĐND là cơ quan của mình.</w:t>
      </w:r>
    </w:p>
    <w:p w:rsidR="00C368BA" w:rsidRPr="0048180C" w:rsidRDefault="00C368BA" w:rsidP="0048180C">
      <w:pPr>
        <w:keepNext/>
        <w:widowControl w:val="0"/>
        <w:spacing w:before="120" w:after="120" w:line="252" w:lineRule="auto"/>
        <w:ind w:firstLine="567"/>
        <w:jc w:val="both"/>
        <w:rPr>
          <w:rFonts w:ascii="Times New Roman" w:eastAsia="Times New Roman" w:hAnsi="Times New Roman" w:cs="Times New Roman"/>
          <w:b/>
          <w:sz w:val="28"/>
          <w:szCs w:val="28"/>
          <w:lang w:eastAsia="vi-VN"/>
        </w:rPr>
      </w:pPr>
      <w:r w:rsidRPr="0048180C">
        <w:rPr>
          <w:rFonts w:ascii="Times New Roman" w:eastAsia="Times New Roman" w:hAnsi="Times New Roman" w:cs="Times New Roman"/>
          <w:b/>
          <w:sz w:val="28"/>
          <w:szCs w:val="28"/>
          <w:lang w:eastAsia="vi-VN"/>
        </w:rPr>
        <w:lastRenderedPageBreak/>
        <w:t>4. Tham gia tích cực trong tổ chức và hoạt động của HĐND</w:t>
      </w:r>
    </w:p>
    <w:p w:rsidR="00C368BA" w:rsidRPr="0048180C" w:rsidRDefault="00C368BA" w:rsidP="0048180C">
      <w:pPr>
        <w:keepNext/>
        <w:widowControl w:val="0"/>
        <w:spacing w:before="120" w:after="120" w:line="252" w:lineRule="auto"/>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sz w:val="28"/>
          <w:szCs w:val="28"/>
          <w:lang w:eastAsia="vi-VN"/>
        </w:rPr>
        <w:t>Với cơ chế biểu quyết trực tuyến, ứng dụng CNTT, đại biểu cần rèn kỹ năng nghiên cứu hồ sơ điện tử, tham gia thảo luận ngắn gọn, đúng trọng tâm, bảo đảm nghị quyết được thông qua nhanh chóng mà vẫn chặt chẽ. Trong hoạt động bầu, miễn nhiệm, đại biểu cần vận dụng các quy định mới về cho thôi chức, từ chức, miễn nhiệm, bảo đảm xử lý nhân sự minh bạch, đúng luật. Mặt khác, đại biểu phải phát huy vai trò tại Tổ đại biểu HĐND - một thiết chế mới được bổ sung - để phối hợp tiếp xúc cử tri, giám sát liên xã, góp phần tăng tính liên kết trong quản lý địa bàn.</w:t>
      </w:r>
    </w:p>
    <w:p w:rsidR="00C368BA" w:rsidRPr="0048180C" w:rsidRDefault="00C368BA" w:rsidP="0048180C">
      <w:pPr>
        <w:keepNext/>
        <w:widowControl w:val="0"/>
        <w:spacing w:before="120" w:after="120" w:line="252" w:lineRule="auto"/>
        <w:ind w:firstLine="567"/>
        <w:jc w:val="both"/>
        <w:rPr>
          <w:rFonts w:ascii="Times New Roman" w:eastAsia="Times New Roman" w:hAnsi="Times New Roman" w:cs="Times New Roman"/>
          <w:b/>
          <w:sz w:val="28"/>
          <w:szCs w:val="28"/>
          <w:lang w:eastAsia="vi-VN"/>
        </w:rPr>
      </w:pPr>
      <w:r w:rsidRPr="0048180C">
        <w:rPr>
          <w:rFonts w:ascii="Times New Roman" w:eastAsia="Times New Roman" w:hAnsi="Times New Roman" w:cs="Times New Roman"/>
          <w:b/>
          <w:sz w:val="28"/>
          <w:szCs w:val="28"/>
          <w:lang w:eastAsia="vi-VN"/>
        </w:rPr>
        <w:t>5. Tự rèn luyện, nâng cao năng lực</w:t>
      </w:r>
    </w:p>
    <w:p w:rsidR="00C368BA" w:rsidRPr="0048180C" w:rsidRDefault="00C368BA" w:rsidP="0048180C">
      <w:pPr>
        <w:keepNext/>
        <w:widowControl w:val="0"/>
        <w:spacing w:before="120" w:after="120" w:line="252" w:lineRule="auto"/>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sz w:val="28"/>
          <w:szCs w:val="28"/>
          <w:lang w:eastAsia="vi-VN"/>
        </w:rPr>
        <w:t xml:space="preserve">Trong bối cảnh nhiệm vụ của </w:t>
      </w:r>
      <w:r w:rsidR="009C4DD6" w:rsidRPr="0048180C">
        <w:rPr>
          <w:rFonts w:ascii="Times New Roman" w:eastAsia="Times New Roman" w:hAnsi="Times New Roman" w:cs="Times New Roman"/>
          <w:sz w:val="28"/>
          <w:szCs w:val="28"/>
          <w:lang w:eastAsia="vi-VN"/>
        </w:rPr>
        <w:t>HĐND cấp xã</w:t>
      </w:r>
      <w:r w:rsidRPr="0048180C">
        <w:rPr>
          <w:rFonts w:ascii="Times New Roman" w:eastAsia="Times New Roman" w:hAnsi="Times New Roman" w:cs="Times New Roman"/>
          <w:sz w:val="28"/>
          <w:szCs w:val="28"/>
          <w:lang w:eastAsia="vi-VN"/>
        </w:rPr>
        <w:t xml:space="preserve"> mở rộng gần như toàn diện (từ tài chính - ngân sách, quy hoạch, giáo dục, y tế, môi trường đến quốc phòng </w:t>
      </w:r>
      <w:r w:rsidR="00EA26D7" w:rsidRPr="0048180C">
        <w:rPr>
          <w:rFonts w:ascii="Times New Roman" w:eastAsia="Times New Roman" w:hAnsi="Times New Roman" w:cs="Times New Roman"/>
          <w:sz w:val="28"/>
          <w:szCs w:val="28"/>
          <w:lang w:eastAsia="vi-VN"/>
        </w:rPr>
        <w:t>-</w:t>
      </w:r>
      <w:r w:rsidRPr="0048180C">
        <w:rPr>
          <w:rFonts w:ascii="Times New Roman" w:eastAsia="Times New Roman" w:hAnsi="Times New Roman" w:cs="Times New Roman"/>
          <w:sz w:val="28"/>
          <w:szCs w:val="28"/>
          <w:lang w:eastAsia="vi-VN"/>
        </w:rPr>
        <w:t xml:space="preserve"> an ninh), mỗi đại biểu cần chủ động trau dồi kiến thức pháp luật, kỹ năng thảo luận, phản biện, giám sát. Đặc biệt, cần rèn luyện bản lĩnh, nói thẳng, nói thật, phản ánh đúng nguyện vọng Nhân dân, đồng thời đưa ra giải pháp khả thi thay vì nêu chung chung. Đây là yếu tố then chốt để nâng cao chất lượng quyết định và giám sát của </w:t>
      </w:r>
      <w:r w:rsidR="009C4DD6" w:rsidRPr="0048180C">
        <w:rPr>
          <w:rFonts w:ascii="Times New Roman" w:eastAsia="Times New Roman" w:hAnsi="Times New Roman" w:cs="Times New Roman"/>
          <w:sz w:val="28"/>
          <w:szCs w:val="28"/>
          <w:lang w:eastAsia="vi-VN"/>
        </w:rPr>
        <w:t>HĐND cấp xã</w:t>
      </w:r>
      <w:r w:rsidRPr="0048180C">
        <w:rPr>
          <w:rFonts w:ascii="Times New Roman" w:eastAsia="Times New Roman" w:hAnsi="Times New Roman" w:cs="Times New Roman"/>
          <w:sz w:val="28"/>
          <w:szCs w:val="28"/>
          <w:lang w:eastAsia="vi-VN"/>
        </w:rPr>
        <w:t>.</w:t>
      </w:r>
    </w:p>
    <w:p w:rsidR="0015279E" w:rsidRPr="0048180C" w:rsidRDefault="0015279E" w:rsidP="0048180C">
      <w:pPr>
        <w:keepNext/>
        <w:widowControl w:val="0"/>
        <w:spacing w:before="120" w:after="120" w:line="252" w:lineRule="auto"/>
        <w:ind w:firstLine="567"/>
        <w:jc w:val="both"/>
        <w:rPr>
          <w:rFonts w:ascii="Times New Roman" w:eastAsia="Times New Roman" w:hAnsi="Times New Roman" w:cs="Times New Roman"/>
          <w:b/>
          <w:sz w:val="28"/>
          <w:szCs w:val="28"/>
          <w:lang w:eastAsia="vi-VN"/>
        </w:rPr>
      </w:pPr>
      <w:r w:rsidRPr="0048180C">
        <w:rPr>
          <w:rFonts w:ascii="Times New Roman" w:eastAsia="Times New Roman" w:hAnsi="Times New Roman" w:cs="Times New Roman"/>
          <w:b/>
          <w:sz w:val="28"/>
          <w:szCs w:val="28"/>
          <w:lang w:eastAsia="vi-VN"/>
        </w:rPr>
        <w:t>V. KẾT LUẬN</w:t>
      </w:r>
    </w:p>
    <w:p w:rsidR="00E6075F" w:rsidRPr="0048180C" w:rsidRDefault="00770190" w:rsidP="0048180C">
      <w:pPr>
        <w:keepNext/>
        <w:widowControl w:val="0"/>
        <w:spacing w:before="120" w:after="120" w:line="252" w:lineRule="auto"/>
        <w:ind w:firstLine="567"/>
        <w:jc w:val="both"/>
        <w:rPr>
          <w:rFonts w:ascii="Times New Roman" w:eastAsia="Times New Roman" w:hAnsi="Times New Roman" w:cs="Times New Roman"/>
          <w:sz w:val="28"/>
          <w:szCs w:val="28"/>
          <w:lang w:eastAsia="vi-VN"/>
        </w:rPr>
      </w:pPr>
      <w:r w:rsidRPr="0048180C">
        <w:rPr>
          <w:rFonts w:ascii="Times New Roman" w:eastAsia="Times New Roman" w:hAnsi="Times New Roman" w:cs="Times New Roman"/>
          <w:sz w:val="28"/>
          <w:szCs w:val="28"/>
          <w:lang w:eastAsia="vi-VN"/>
        </w:rPr>
        <w:t xml:space="preserve">Luật Tổ chức chính quyền địa phương </w:t>
      </w:r>
      <w:r w:rsidR="00E77CAE" w:rsidRPr="0048180C">
        <w:rPr>
          <w:rFonts w:ascii="Times New Roman" w:eastAsia="Times New Roman" w:hAnsi="Times New Roman" w:cs="Times New Roman"/>
          <w:sz w:val="28"/>
          <w:szCs w:val="28"/>
          <w:lang w:eastAsia="vi-VN"/>
        </w:rPr>
        <w:t xml:space="preserve">số 72/2025 </w:t>
      </w:r>
      <w:r w:rsidRPr="0048180C">
        <w:rPr>
          <w:rFonts w:ascii="Times New Roman" w:eastAsia="Times New Roman" w:hAnsi="Times New Roman" w:cs="Times New Roman"/>
          <w:sz w:val="28"/>
          <w:szCs w:val="28"/>
          <w:lang w:eastAsia="vi-VN"/>
        </w:rPr>
        <w:t xml:space="preserve">là bước cải cách mang tính lịch sử, khẳng định mô hình chính quyền </w:t>
      </w:r>
      <w:r w:rsidR="00E77CAE" w:rsidRPr="0048180C">
        <w:rPr>
          <w:rFonts w:ascii="Times New Roman" w:eastAsia="Times New Roman" w:hAnsi="Times New Roman" w:cs="Times New Roman"/>
          <w:sz w:val="28"/>
          <w:szCs w:val="28"/>
          <w:lang w:eastAsia="vi-VN"/>
        </w:rPr>
        <w:t>02 cấp</w:t>
      </w:r>
      <w:r w:rsidR="00726B23" w:rsidRPr="0048180C">
        <w:rPr>
          <w:rFonts w:ascii="Times New Roman" w:eastAsia="Times New Roman" w:hAnsi="Times New Roman" w:cs="Times New Roman"/>
          <w:sz w:val="28"/>
          <w:szCs w:val="28"/>
          <w:lang w:eastAsia="vi-VN"/>
        </w:rPr>
        <w:t>,</w:t>
      </w:r>
      <w:r w:rsidRPr="0048180C">
        <w:rPr>
          <w:rFonts w:ascii="Times New Roman" w:eastAsia="Times New Roman" w:hAnsi="Times New Roman" w:cs="Times New Roman"/>
          <w:sz w:val="28"/>
          <w:szCs w:val="28"/>
          <w:lang w:eastAsia="vi-VN"/>
        </w:rPr>
        <w:t xml:space="preserve"> trong đó HĐND cấp xã giữ vai trò hạt nhân của chính quyền cơ sở. Với khuôn khổ pháp lý mới, HĐND cấp xã không chỉ là cơ quan đại diện ý chí, nguyện vọng của Nhân dân, mà còn là chủ thể trực tiếp quyết định và giám sát hầu hết các vấn đề gắn bó mật thiết với đời sống cộng đồng.</w:t>
      </w:r>
      <w:r w:rsidR="00E64F67" w:rsidRPr="0048180C">
        <w:rPr>
          <w:rFonts w:ascii="Times New Roman" w:eastAsia="Times New Roman" w:hAnsi="Times New Roman" w:cs="Times New Roman"/>
          <w:sz w:val="28"/>
          <w:szCs w:val="28"/>
          <w:lang w:eastAsia="vi-VN"/>
        </w:rPr>
        <w:t xml:space="preserve"> </w:t>
      </w:r>
      <w:r w:rsidRPr="0048180C">
        <w:rPr>
          <w:rFonts w:ascii="Times New Roman" w:eastAsia="Times New Roman" w:hAnsi="Times New Roman" w:cs="Times New Roman"/>
          <w:sz w:val="28"/>
          <w:szCs w:val="28"/>
          <w:lang w:eastAsia="vi-VN"/>
        </w:rPr>
        <w:t xml:space="preserve">So với giai đoạn thực hiện </w:t>
      </w:r>
      <w:r w:rsidR="00E77CAE" w:rsidRPr="0048180C">
        <w:rPr>
          <w:rFonts w:ascii="Times New Roman" w:eastAsia="Times New Roman" w:hAnsi="Times New Roman" w:cs="Times New Roman"/>
          <w:sz w:val="28"/>
          <w:szCs w:val="28"/>
          <w:lang w:eastAsia="vi-VN"/>
        </w:rPr>
        <w:t>Luật TCCQĐ</w:t>
      </w:r>
      <w:r w:rsidR="002E1C09" w:rsidRPr="0048180C">
        <w:rPr>
          <w:rFonts w:ascii="Times New Roman" w:eastAsia="Times New Roman" w:hAnsi="Times New Roman" w:cs="Times New Roman"/>
          <w:sz w:val="28"/>
          <w:szCs w:val="28"/>
          <w:lang w:eastAsia="vi-VN"/>
        </w:rPr>
        <w:t>P</w:t>
      </w:r>
      <w:r w:rsidR="00E77CAE" w:rsidRPr="0048180C">
        <w:rPr>
          <w:rFonts w:ascii="Times New Roman" w:eastAsia="Times New Roman" w:hAnsi="Times New Roman" w:cs="Times New Roman"/>
          <w:sz w:val="28"/>
          <w:szCs w:val="28"/>
          <w:lang w:eastAsia="vi-VN"/>
        </w:rPr>
        <w:t xml:space="preserve"> năm 2015 </w:t>
      </w:r>
      <w:r w:rsidRPr="0048180C">
        <w:rPr>
          <w:rFonts w:ascii="Times New Roman" w:eastAsia="Times New Roman" w:hAnsi="Times New Roman" w:cs="Times New Roman"/>
          <w:sz w:val="28"/>
          <w:szCs w:val="28"/>
          <w:lang w:eastAsia="vi-VN"/>
        </w:rPr>
        <w:t>, vị thế của HĐND cấp xã đã được nâng cao rõ rệt</w:t>
      </w:r>
      <w:r w:rsidR="00776341" w:rsidRPr="0048180C">
        <w:rPr>
          <w:rFonts w:ascii="Times New Roman" w:eastAsia="Times New Roman" w:hAnsi="Times New Roman" w:cs="Times New Roman"/>
          <w:sz w:val="28"/>
          <w:szCs w:val="28"/>
          <w:lang w:eastAsia="vi-VN"/>
        </w:rPr>
        <w:t>, bao quát</w:t>
      </w:r>
      <w:r w:rsidRPr="0048180C">
        <w:rPr>
          <w:rFonts w:ascii="Times New Roman" w:eastAsia="Times New Roman" w:hAnsi="Times New Roman" w:cs="Times New Roman"/>
          <w:sz w:val="28"/>
          <w:szCs w:val="28"/>
          <w:lang w:eastAsia="vi-VN"/>
        </w:rPr>
        <w:t xml:space="preserve"> từ việc quyết định ngân sách, quy hoạch, đầu tư công, quản lý đất đai, tài nguyên, đến chăm lo an sinh xã hội, giáo dục, y tế, văn hóa, quốc phòng </w:t>
      </w:r>
      <w:r w:rsidR="008757B9" w:rsidRPr="0048180C">
        <w:rPr>
          <w:rFonts w:ascii="Times New Roman" w:eastAsia="Times New Roman" w:hAnsi="Times New Roman" w:cs="Times New Roman"/>
          <w:sz w:val="28"/>
          <w:szCs w:val="28"/>
          <w:lang w:eastAsia="vi-VN"/>
        </w:rPr>
        <w:t>-</w:t>
      </w:r>
      <w:r w:rsidRPr="0048180C">
        <w:rPr>
          <w:rFonts w:ascii="Times New Roman" w:eastAsia="Times New Roman" w:hAnsi="Times New Roman" w:cs="Times New Roman"/>
          <w:sz w:val="28"/>
          <w:szCs w:val="28"/>
          <w:lang w:eastAsia="vi-VN"/>
        </w:rPr>
        <w:t xml:space="preserve"> an ninh. Nhiều nhiệm vụ trước đây thuộc thẩm quyền của HĐND cấp huyện đã được chuyển giao về cho cấp xã, cùng với cơ chế phân cấp từ HĐND cấp tỉnh, đã tạo cho HĐND cấp xã một trọng trách mới, toàn diện và nặng nề hơn.</w:t>
      </w:r>
    </w:p>
    <w:p w:rsidR="00D93DC5" w:rsidRPr="0052607B" w:rsidRDefault="00770190" w:rsidP="000040C4">
      <w:pPr>
        <w:keepNext/>
        <w:widowControl w:val="0"/>
        <w:spacing w:before="120" w:after="120" w:line="252" w:lineRule="auto"/>
        <w:ind w:firstLine="567"/>
        <w:jc w:val="both"/>
        <w:rPr>
          <w:rFonts w:ascii="Times New Roman" w:eastAsia="Times New Roman" w:hAnsi="Times New Roman" w:cs="Times New Roman"/>
          <w:sz w:val="32"/>
          <w:szCs w:val="32"/>
          <w:lang w:eastAsia="vi-VN"/>
        </w:rPr>
      </w:pPr>
      <w:r w:rsidRPr="0048180C">
        <w:rPr>
          <w:rFonts w:ascii="Times New Roman" w:eastAsia="Times New Roman" w:hAnsi="Times New Roman" w:cs="Times New Roman"/>
          <w:sz w:val="28"/>
          <w:szCs w:val="28"/>
          <w:lang w:eastAsia="vi-VN"/>
        </w:rPr>
        <w:t>Trong bối cảnh này, yêu cầu đặt ra là đội ngũ đại biểu HĐND cấp xã phải không ngừng nâng cao trình độ, bản lĩnh, kỹ năng và tinh thần trách nhiệm. Mỗi đại biểu phải nắm chắc quy định của pháp luật, sát thực tiễn địa phương, lắng nghe Nhân dân, phản ánh kịp thời nguyện vọng chính đáng, đồng thời mạnh dạn đề xuất, quyết định những chủ trương, giải pháp thiết thực, hiệu quả. Có như vậy, HĐND cấp xã mới thật sự trở thành cơ quan quyền lực nhà nước ở cơ sở, là cầu nối tin cậy giữa Nhân dân với Đảng, Nhà nước; góp phần xây dựng chính quyền cơ sở của Nhân dân, do Nhân dân và vì Nhân dân, qua đó củng cố niềm tin của Nhân dân, xây dựng Nhà nước pháp quyền xã hội chủ nghĩa từ cơ sở vững chắc.</w:t>
      </w:r>
      <w:r w:rsidR="000040C4">
        <w:rPr>
          <w:rFonts w:ascii="Times New Roman" w:eastAsia="Times New Roman" w:hAnsi="Times New Roman" w:cs="Times New Roman"/>
          <w:sz w:val="28"/>
          <w:szCs w:val="28"/>
          <w:lang w:val="en-US" w:eastAsia="vi-VN"/>
        </w:rPr>
        <w:t>/.</w:t>
      </w:r>
      <w:bookmarkStart w:id="16" w:name="_GoBack"/>
      <w:bookmarkEnd w:id="16"/>
      <w:r w:rsidR="00D93DC5" w:rsidRPr="0052607B">
        <w:rPr>
          <w:rFonts w:ascii="Times New Roman" w:eastAsia="Times New Roman" w:hAnsi="Times New Roman" w:cs="Times New Roman"/>
          <w:sz w:val="32"/>
          <w:szCs w:val="32"/>
          <w:lang w:eastAsia="vi-VN"/>
        </w:rPr>
        <w:t xml:space="preserve"> </w:t>
      </w:r>
    </w:p>
    <w:sectPr w:rsidR="00D93DC5" w:rsidRPr="0052607B" w:rsidSect="005640A8">
      <w:headerReference w:type="default" r:id="rId8"/>
      <w:footnotePr>
        <w:numRestart w:val="eachSect"/>
      </w:footnotePr>
      <w:pgSz w:w="11906" w:h="16838" w:code="9"/>
      <w:pgMar w:top="1134" w:right="1134" w:bottom="1134" w:left="1701" w:header="510"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0713" w:rsidRDefault="00A30713" w:rsidP="00337CA2">
      <w:pPr>
        <w:spacing w:after="0"/>
      </w:pPr>
      <w:r>
        <w:separator/>
      </w:r>
    </w:p>
  </w:endnote>
  <w:endnote w:type="continuationSeparator" w:id="0">
    <w:p w:rsidR="00A30713" w:rsidRDefault="00A30713" w:rsidP="00337C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0713" w:rsidRDefault="00A30713" w:rsidP="00337CA2">
      <w:pPr>
        <w:spacing w:after="0"/>
      </w:pPr>
      <w:r>
        <w:separator/>
      </w:r>
    </w:p>
  </w:footnote>
  <w:footnote w:type="continuationSeparator" w:id="0">
    <w:p w:rsidR="00A30713" w:rsidRDefault="00A30713" w:rsidP="00337C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cstheme="majorHAnsi"/>
      </w:rPr>
      <w:id w:val="-166021624"/>
      <w:docPartObj>
        <w:docPartGallery w:val="Page Numbers (Top of Page)"/>
        <w:docPartUnique/>
      </w:docPartObj>
    </w:sdtPr>
    <w:sdtEndPr/>
    <w:sdtContent>
      <w:p w:rsidR="001E2337" w:rsidRPr="00A75D05" w:rsidRDefault="00CA7286">
        <w:pPr>
          <w:pStyle w:val="utrang"/>
          <w:jc w:val="center"/>
          <w:rPr>
            <w:rFonts w:asciiTheme="majorHAnsi" w:hAnsiTheme="majorHAnsi" w:cstheme="majorHAnsi"/>
          </w:rPr>
        </w:pPr>
        <w:r w:rsidRPr="00A75D05">
          <w:rPr>
            <w:rFonts w:asciiTheme="majorHAnsi" w:hAnsiTheme="majorHAnsi" w:cstheme="majorHAnsi"/>
          </w:rPr>
          <w:fldChar w:fldCharType="begin"/>
        </w:r>
        <w:r w:rsidR="001E2337" w:rsidRPr="00A75D05">
          <w:rPr>
            <w:rFonts w:asciiTheme="majorHAnsi" w:hAnsiTheme="majorHAnsi" w:cstheme="majorHAnsi"/>
          </w:rPr>
          <w:instrText>PAGE   \* MERGEFORMAT</w:instrText>
        </w:r>
        <w:r w:rsidRPr="00A75D05">
          <w:rPr>
            <w:rFonts w:asciiTheme="majorHAnsi" w:hAnsiTheme="majorHAnsi" w:cstheme="majorHAnsi"/>
          </w:rPr>
          <w:fldChar w:fldCharType="separate"/>
        </w:r>
        <w:r w:rsidR="008D6D77" w:rsidRPr="00A75D05">
          <w:rPr>
            <w:rFonts w:asciiTheme="majorHAnsi" w:hAnsiTheme="majorHAnsi" w:cstheme="majorHAnsi"/>
            <w:noProof/>
          </w:rPr>
          <w:t>17</w:t>
        </w:r>
        <w:r w:rsidRPr="00A75D05">
          <w:rPr>
            <w:rFonts w:asciiTheme="majorHAnsi" w:hAnsiTheme="majorHAnsi" w:cstheme="majorHAnsi"/>
          </w:rPr>
          <w:fldChar w:fldCharType="end"/>
        </w:r>
      </w:p>
    </w:sdtContent>
  </w:sdt>
  <w:p w:rsidR="001E2337" w:rsidRDefault="001E2337">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F966417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F734169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8AF561F"/>
    <w:multiLevelType w:val="multilevel"/>
    <w:tmpl w:val="550A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D0A92"/>
    <w:multiLevelType w:val="hybridMultilevel"/>
    <w:tmpl w:val="8CF28398"/>
    <w:lvl w:ilvl="0" w:tplc="E012CC8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15:restartNumberingAfterBreak="0">
    <w:nsid w:val="0EDB20EA"/>
    <w:multiLevelType w:val="multilevel"/>
    <w:tmpl w:val="F1C2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63715"/>
    <w:multiLevelType w:val="multilevel"/>
    <w:tmpl w:val="D2E8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3A23E8"/>
    <w:multiLevelType w:val="multilevel"/>
    <w:tmpl w:val="5EAA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5C30D0"/>
    <w:multiLevelType w:val="hybridMultilevel"/>
    <w:tmpl w:val="6C9297C8"/>
    <w:lvl w:ilvl="0" w:tplc="E44A7810">
      <w:start w:val="1"/>
      <w:numFmt w:val="decimal"/>
      <w:lvlText w:val="%1."/>
      <w:lvlJc w:val="left"/>
      <w:pPr>
        <w:ind w:left="927" w:hanging="360"/>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22E67D94"/>
    <w:multiLevelType w:val="multilevel"/>
    <w:tmpl w:val="CF88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0C7382"/>
    <w:multiLevelType w:val="multilevel"/>
    <w:tmpl w:val="4296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CC307C"/>
    <w:multiLevelType w:val="multilevel"/>
    <w:tmpl w:val="92FA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EB1186"/>
    <w:multiLevelType w:val="multilevel"/>
    <w:tmpl w:val="C676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4660C0"/>
    <w:multiLevelType w:val="multilevel"/>
    <w:tmpl w:val="FC28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236046"/>
    <w:multiLevelType w:val="multilevel"/>
    <w:tmpl w:val="5E3C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F11E98"/>
    <w:multiLevelType w:val="multilevel"/>
    <w:tmpl w:val="D9CE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AF1CA7"/>
    <w:multiLevelType w:val="multilevel"/>
    <w:tmpl w:val="E384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990F52"/>
    <w:multiLevelType w:val="multilevel"/>
    <w:tmpl w:val="F436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803336"/>
    <w:multiLevelType w:val="multilevel"/>
    <w:tmpl w:val="D740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447F2C"/>
    <w:multiLevelType w:val="hybridMultilevel"/>
    <w:tmpl w:val="E2D6E23E"/>
    <w:lvl w:ilvl="0" w:tplc="F9CA63A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9" w15:restartNumberingAfterBreak="0">
    <w:nsid w:val="773D4125"/>
    <w:multiLevelType w:val="multilevel"/>
    <w:tmpl w:val="CF38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
  </w:num>
  <w:num w:numId="4">
    <w:abstractNumId w:val="12"/>
  </w:num>
  <w:num w:numId="5">
    <w:abstractNumId w:val="15"/>
  </w:num>
  <w:num w:numId="6">
    <w:abstractNumId w:val="5"/>
  </w:num>
  <w:num w:numId="7">
    <w:abstractNumId w:val="17"/>
  </w:num>
  <w:num w:numId="8">
    <w:abstractNumId w:val="4"/>
  </w:num>
  <w:num w:numId="9">
    <w:abstractNumId w:val="8"/>
  </w:num>
  <w:num w:numId="10">
    <w:abstractNumId w:val="10"/>
  </w:num>
  <w:num w:numId="11">
    <w:abstractNumId w:val="19"/>
  </w:num>
  <w:num w:numId="12">
    <w:abstractNumId w:val="13"/>
  </w:num>
  <w:num w:numId="13">
    <w:abstractNumId w:val="9"/>
  </w:num>
  <w:num w:numId="14">
    <w:abstractNumId w:val="14"/>
  </w:num>
  <w:num w:numId="15">
    <w:abstractNumId w:val="2"/>
  </w:num>
  <w:num w:numId="16">
    <w:abstractNumId w:val="6"/>
  </w:num>
  <w:num w:numId="17">
    <w:abstractNumId w:val="16"/>
  </w:num>
  <w:num w:numId="18">
    <w:abstractNumId w:val="11"/>
  </w:num>
  <w:num w:numId="19">
    <w:abstractNumId w:val="3"/>
  </w:num>
  <w:num w:numId="20">
    <w:abstractNumId w:val="1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2F04"/>
    <w:rsid w:val="000040C4"/>
    <w:rsid w:val="0007106F"/>
    <w:rsid w:val="00090E45"/>
    <w:rsid w:val="000A4214"/>
    <w:rsid w:val="000B74A6"/>
    <w:rsid w:val="000E1B16"/>
    <w:rsid w:val="000F26A7"/>
    <w:rsid w:val="0015279E"/>
    <w:rsid w:val="00194C65"/>
    <w:rsid w:val="001A3093"/>
    <w:rsid w:val="001A6BEB"/>
    <w:rsid w:val="001B6066"/>
    <w:rsid w:val="001B6AA7"/>
    <w:rsid w:val="001C1E35"/>
    <w:rsid w:val="001E2337"/>
    <w:rsid w:val="001E6455"/>
    <w:rsid w:val="00283CF9"/>
    <w:rsid w:val="002E1C09"/>
    <w:rsid w:val="003056F9"/>
    <w:rsid w:val="003220F4"/>
    <w:rsid w:val="00337CA2"/>
    <w:rsid w:val="003444D1"/>
    <w:rsid w:val="003577B5"/>
    <w:rsid w:val="00436525"/>
    <w:rsid w:val="00465493"/>
    <w:rsid w:val="00477816"/>
    <w:rsid w:val="0048180C"/>
    <w:rsid w:val="004850D4"/>
    <w:rsid w:val="00485B00"/>
    <w:rsid w:val="004A6542"/>
    <w:rsid w:val="004D58E0"/>
    <w:rsid w:val="004F51B4"/>
    <w:rsid w:val="00501A0D"/>
    <w:rsid w:val="00520FE5"/>
    <w:rsid w:val="0052607B"/>
    <w:rsid w:val="00533F20"/>
    <w:rsid w:val="005411B3"/>
    <w:rsid w:val="0055095D"/>
    <w:rsid w:val="005640A8"/>
    <w:rsid w:val="005F5704"/>
    <w:rsid w:val="006258A6"/>
    <w:rsid w:val="00633162"/>
    <w:rsid w:val="00656B26"/>
    <w:rsid w:val="006636CE"/>
    <w:rsid w:val="006E5834"/>
    <w:rsid w:val="006F057F"/>
    <w:rsid w:val="006F64F4"/>
    <w:rsid w:val="007166FA"/>
    <w:rsid w:val="0072622A"/>
    <w:rsid w:val="00726B23"/>
    <w:rsid w:val="00770190"/>
    <w:rsid w:val="00776341"/>
    <w:rsid w:val="0078056C"/>
    <w:rsid w:val="007C00F5"/>
    <w:rsid w:val="007E00BE"/>
    <w:rsid w:val="007E1599"/>
    <w:rsid w:val="007E3B47"/>
    <w:rsid w:val="007F6DC9"/>
    <w:rsid w:val="007F7226"/>
    <w:rsid w:val="007F7DEF"/>
    <w:rsid w:val="00804126"/>
    <w:rsid w:val="00832B37"/>
    <w:rsid w:val="00834DA6"/>
    <w:rsid w:val="00840EC0"/>
    <w:rsid w:val="008444D5"/>
    <w:rsid w:val="008757B9"/>
    <w:rsid w:val="008B1416"/>
    <w:rsid w:val="008C64B4"/>
    <w:rsid w:val="008C7691"/>
    <w:rsid w:val="008D6D77"/>
    <w:rsid w:val="0097396A"/>
    <w:rsid w:val="009C06E0"/>
    <w:rsid w:val="009C4047"/>
    <w:rsid w:val="009C4DD6"/>
    <w:rsid w:val="00A02BA9"/>
    <w:rsid w:val="00A0632C"/>
    <w:rsid w:val="00A1620E"/>
    <w:rsid w:val="00A30713"/>
    <w:rsid w:val="00A30729"/>
    <w:rsid w:val="00A30B0C"/>
    <w:rsid w:val="00A4490A"/>
    <w:rsid w:val="00A46643"/>
    <w:rsid w:val="00A56AAC"/>
    <w:rsid w:val="00A60B76"/>
    <w:rsid w:val="00A75D05"/>
    <w:rsid w:val="00A954B9"/>
    <w:rsid w:val="00AA0255"/>
    <w:rsid w:val="00AC0681"/>
    <w:rsid w:val="00AC2232"/>
    <w:rsid w:val="00AE4B0C"/>
    <w:rsid w:val="00B023B5"/>
    <w:rsid w:val="00B666B0"/>
    <w:rsid w:val="00B86916"/>
    <w:rsid w:val="00B9162F"/>
    <w:rsid w:val="00B93EB5"/>
    <w:rsid w:val="00C368BA"/>
    <w:rsid w:val="00C422CD"/>
    <w:rsid w:val="00C551C5"/>
    <w:rsid w:val="00C62B87"/>
    <w:rsid w:val="00C828C9"/>
    <w:rsid w:val="00CA09AC"/>
    <w:rsid w:val="00CA7286"/>
    <w:rsid w:val="00D20C6F"/>
    <w:rsid w:val="00D21086"/>
    <w:rsid w:val="00D72B7D"/>
    <w:rsid w:val="00D8320F"/>
    <w:rsid w:val="00D928F3"/>
    <w:rsid w:val="00D93DC5"/>
    <w:rsid w:val="00DA50FD"/>
    <w:rsid w:val="00DB0C26"/>
    <w:rsid w:val="00DF1B2E"/>
    <w:rsid w:val="00DF39D6"/>
    <w:rsid w:val="00E13308"/>
    <w:rsid w:val="00E35CEB"/>
    <w:rsid w:val="00E6075F"/>
    <w:rsid w:val="00E64F67"/>
    <w:rsid w:val="00E77CAE"/>
    <w:rsid w:val="00E8322A"/>
    <w:rsid w:val="00EA26D7"/>
    <w:rsid w:val="00EB51E5"/>
    <w:rsid w:val="00EC72A2"/>
    <w:rsid w:val="00EE2F04"/>
    <w:rsid w:val="00F12591"/>
    <w:rsid w:val="00F234BD"/>
    <w:rsid w:val="00F24A59"/>
    <w:rsid w:val="00F42407"/>
    <w:rsid w:val="00F47AEE"/>
    <w:rsid w:val="00FC6F62"/>
    <w:rsid w:val="00FD62B0"/>
    <w:rsid w:val="00FF50F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52BD9"/>
  <w15:docId w15:val="{97D52FB6-CBE2-4A72-96D1-0E83921F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vi-VN" w:eastAsia="en-US" w:bidi="ar-SA"/>
      </w:rPr>
    </w:rPrDefault>
    <w:pPrDefault>
      <w:pPr>
        <w:spacing w:after="200"/>
      </w:pPr>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Binhthng">
    <w:name w:val="Normal"/>
    <w:qFormat/>
    <w:rsid w:val="00465493"/>
  </w:style>
  <w:style w:type="paragraph" w:styleId="u1">
    <w:name w:val="heading 1"/>
    <w:basedOn w:val="Binhthng"/>
    <w:next w:val="ThnVnban"/>
    <w:link w:val="u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ThnVnban"/>
    <w:link w:val="u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ThnVnban"/>
    <w:link w:val="u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ThnVnban"/>
    <w:link w:val="u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ThnVnban"/>
    <w:link w:val="u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ThnVnban"/>
    <w:link w:val="u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ThnVnban"/>
    <w:link w:val="u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ThnVnban"/>
    <w:link w:val="u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u9">
    <w:name w:val="heading 9"/>
    <w:basedOn w:val="Binhthng"/>
    <w:next w:val="ThnVnban"/>
    <w:link w:val="u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qFormat/>
    <w:rsid w:val="00465493"/>
    <w:pPr>
      <w:spacing w:before="180" w:after="180"/>
    </w:pPr>
  </w:style>
  <w:style w:type="paragraph" w:customStyle="1" w:styleId="FirstParagraph">
    <w:name w:val="First Paragraph"/>
    <w:basedOn w:val="ThnVnban"/>
    <w:next w:val="ThnVnban"/>
    <w:qFormat/>
    <w:rsid w:val="00465493"/>
  </w:style>
  <w:style w:type="paragraph" w:customStyle="1" w:styleId="Compact">
    <w:name w:val="Compact"/>
    <w:basedOn w:val="ThnVnban"/>
    <w:qFormat/>
    <w:rsid w:val="00465493"/>
    <w:pPr>
      <w:spacing w:before="36" w:after="36"/>
    </w:pPr>
  </w:style>
  <w:style w:type="paragraph" w:styleId="Tiu">
    <w:name w:val="Title"/>
    <w:basedOn w:val="Binhthng"/>
    <w:next w:val="ThnVnban"/>
    <w:link w:val="Tiu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A10FD9"/>
    <w:rPr>
      <w:rFonts w:asciiTheme="majorHAnsi" w:eastAsiaTheme="majorEastAsia" w:hAnsiTheme="majorHAnsi" w:cstheme="majorBidi"/>
      <w:spacing w:val="-10"/>
      <w:kern w:val="28"/>
      <w:sz w:val="56"/>
      <w:szCs w:val="56"/>
    </w:rPr>
  </w:style>
  <w:style w:type="paragraph" w:styleId="Tiuphu">
    <w:name w:val="Subtitle"/>
    <w:basedOn w:val="Tiu"/>
    <w:next w:val="ThnVnban"/>
    <w:link w:val="TiuphuChar"/>
    <w:uiPriority w:val="11"/>
    <w:qFormat/>
    <w:rsid w:val="00A10FD9"/>
    <w:pPr>
      <w:numPr>
        <w:ilvl w:val="1"/>
      </w:numPr>
    </w:pPr>
    <w:rPr>
      <w:spacing w:val="15"/>
      <w:sz w:val="28"/>
      <w:szCs w:val="28"/>
    </w:rPr>
  </w:style>
  <w:style w:type="character" w:customStyle="1" w:styleId="TiuphuChar">
    <w:name w:val="Tiêu đề phụ Char"/>
    <w:basedOn w:val="Phngmcinhcuaoanvn"/>
    <w:link w:val="Tiuphu"/>
    <w:uiPriority w:val="11"/>
    <w:rsid w:val="00A10FD9"/>
    <w:rPr>
      <w:rFonts w:eastAsiaTheme="majorEastAsia" w:cstheme="majorBidi"/>
      <w:color w:val="595959" w:themeColor="text1" w:themeTint="A6"/>
      <w:spacing w:val="15"/>
      <w:sz w:val="28"/>
      <w:szCs w:val="28"/>
    </w:rPr>
  </w:style>
  <w:style w:type="paragraph" w:customStyle="1" w:styleId="Author">
    <w:name w:val="Author"/>
    <w:next w:val="ThnVnban"/>
    <w:qFormat/>
    <w:rsid w:val="00465493"/>
    <w:pPr>
      <w:keepNext/>
      <w:keepLines/>
      <w:jc w:val="center"/>
    </w:pPr>
  </w:style>
  <w:style w:type="paragraph" w:styleId="Ngaythang">
    <w:name w:val="Date"/>
    <w:next w:val="ThnVnban"/>
    <w:qFormat/>
    <w:rsid w:val="00465493"/>
    <w:pPr>
      <w:keepNext/>
      <w:keepLines/>
      <w:jc w:val="center"/>
    </w:pPr>
  </w:style>
  <w:style w:type="paragraph" w:customStyle="1" w:styleId="AbstractTitle">
    <w:name w:val="Abstract Title"/>
    <w:basedOn w:val="Binhthng"/>
    <w:next w:val="Abstract"/>
    <w:qFormat/>
    <w:rsid w:val="00465493"/>
    <w:pPr>
      <w:keepNext/>
      <w:keepLines/>
      <w:spacing w:before="300" w:after="0"/>
      <w:jc w:val="center"/>
    </w:pPr>
    <w:rPr>
      <w:b/>
      <w:sz w:val="20"/>
      <w:szCs w:val="20"/>
    </w:rPr>
  </w:style>
  <w:style w:type="paragraph" w:customStyle="1" w:styleId="Abstract">
    <w:name w:val="Abstract"/>
    <w:basedOn w:val="Binhthng"/>
    <w:next w:val="ThnVnban"/>
    <w:qFormat/>
    <w:rsid w:val="00465493"/>
    <w:pPr>
      <w:keepNext/>
      <w:keepLines/>
      <w:spacing w:before="100" w:after="300"/>
    </w:pPr>
    <w:rPr>
      <w:sz w:val="20"/>
      <w:szCs w:val="20"/>
    </w:rPr>
  </w:style>
  <w:style w:type="paragraph" w:styleId="DanhmucTailiuThamkhao">
    <w:name w:val="Bibliography"/>
    <w:basedOn w:val="Binhthng"/>
    <w:qFormat/>
    <w:rsid w:val="00465493"/>
  </w:style>
  <w:style w:type="character" w:customStyle="1" w:styleId="u1Char">
    <w:name w:val="Đầu đề 1 Char"/>
    <w:basedOn w:val="Phngmcinhcuaoanvn"/>
    <w:link w:val="u1"/>
    <w:uiPriority w:val="9"/>
    <w:rsid w:val="00A10FD9"/>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rsid w:val="00A10FD9"/>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A10FD9"/>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A10FD9"/>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A10FD9"/>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A10FD9"/>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A10FD9"/>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A10FD9"/>
    <w:rPr>
      <w:rFonts w:eastAsiaTheme="majorEastAsia" w:cstheme="majorBidi"/>
      <w:color w:val="272727" w:themeColor="text1" w:themeTint="D8"/>
    </w:rPr>
  </w:style>
  <w:style w:type="paragraph" w:styleId="Khivnban">
    <w:name w:val="Block Text"/>
    <w:basedOn w:val="ThnVnban"/>
    <w:next w:val="ThnVnban"/>
    <w:uiPriority w:val="9"/>
    <w:unhideWhenUsed/>
    <w:qFormat/>
    <w:rsid w:val="00465493"/>
    <w:pPr>
      <w:spacing w:before="100" w:after="100"/>
      <w:ind w:left="480" w:right="480"/>
    </w:pPr>
  </w:style>
  <w:style w:type="paragraph" w:styleId="VnbanCcchu">
    <w:name w:val="footnote text"/>
    <w:basedOn w:val="Binhthng"/>
    <w:uiPriority w:val="9"/>
    <w:unhideWhenUsed/>
    <w:qFormat/>
    <w:rsid w:val="00465493"/>
  </w:style>
  <w:style w:type="paragraph" w:customStyle="1" w:styleId="FootnoteBlockText">
    <w:name w:val="Footnote Block Text"/>
    <w:basedOn w:val="VnbanCcchu"/>
    <w:next w:val="VnbanCcchu"/>
    <w:uiPriority w:val="9"/>
    <w:unhideWhenUsed/>
    <w:qFormat/>
    <w:rsid w:val="00465493"/>
    <w:pPr>
      <w:spacing w:before="100" w:after="100"/>
      <w:ind w:left="480" w:right="480"/>
    </w:pPr>
  </w:style>
  <w:style w:type="table" w:customStyle="1" w:styleId="Table">
    <w:name w:val="Table"/>
    <w:semiHidden/>
    <w:unhideWhenUsed/>
    <w:qFormat/>
    <w:rsid w:val="00465493"/>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Binhthng"/>
    <w:next w:val="Definition"/>
    <w:rsid w:val="00465493"/>
    <w:pPr>
      <w:keepNext/>
      <w:keepLines/>
      <w:spacing w:after="0"/>
    </w:pPr>
    <w:rPr>
      <w:b/>
    </w:rPr>
  </w:style>
  <w:style w:type="paragraph" w:customStyle="1" w:styleId="Definition">
    <w:name w:val="Definition"/>
    <w:basedOn w:val="Binhthng"/>
    <w:rsid w:val="00465493"/>
  </w:style>
  <w:style w:type="paragraph" w:styleId="Chuthich">
    <w:name w:val="caption"/>
    <w:basedOn w:val="Binhthng"/>
    <w:link w:val="ChuthichChar"/>
    <w:rsid w:val="00465493"/>
    <w:pPr>
      <w:spacing w:after="120"/>
    </w:pPr>
    <w:rPr>
      <w:i/>
    </w:rPr>
  </w:style>
  <w:style w:type="paragraph" w:customStyle="1" w:styleId="TableCaption">
    <w:name w:val="Table Caption"/>
    <w:basedOn w:val="Chuthich"/>
    <w:rsid w:val="00465493"/>
    <w:pPr>
      <w:keepNext/>
    </w:pPr>
  </w:style>
  <w:style w:type="paragraph" w:customStyle="1" w:styleId="ImageCaption">
    <w:name w:val="Image Caption"/>
    <w:basedOn w:val="Chuthich"/>
    <w:rsid w:val="00465493"/>
  </w:style>
  <w:style w:type="paragraph" w:customStyle="1" w:styleId="Figure">
    <w:name w:val="Figure"/>
    <w:basedOn w:val="Binhthng"/>
    <w:rsid w:val="00465493"/>
  </w:style>
  <w:style w:type="paragraph" w:customStyle="1" w:styleId="CaptionedFigure">
    <w:name w:val="Captioned Figure"/>
    <w:basedOn w:val="Figure"/>
    <w:rsid w:val="00465493"/>
    <w:pPr>
      <w:keepNext/>
    </w:pPr>
  </w:style>
  <w:style w:type="character" w:customStyle="1" w:styleId="ChuthichChar">
    <w:name w:val="Chú thích Char"/>
    <w:basedOn w:val="Phngmcinhcuaoanvn"/>
    <w:link w:val="Chuthich"/>
    <w:rsid w:val="00465493"/>
  </w:style>
  <w:style w:type="character" w:customStyle="1" w:styleId="VerbatimChar">
    <w:name w:val="Verbatim Char"/>
    <w:basedOn w:val="ChuthichChar"/>
    <w:link w:val="SourceCode"/>
    <w:rsid w:val="00465493"/>
    <w:rPr>
      <w:rFonts w:ascii="Consolas" w:hAnsi="Consolas"/>
      <w:sz w:val="22"/>
    </w:rPr>
  </w:style>
  <w:style w:type="character" w:customStyle="1" w:styleId="SectionNumber">
    <w:name w:val="Section Number"/>
    <w:basedOn w:val="ChuthichChar"/>
    <w:rsid w:val="00465493"/>
  </w:style>
  <w:style w:type="character" w:styleId="ThamchiuCcchu">
    <w:name w:val="footnote reference"/>
    <w:basedOn w:val="ChuthichChar"/>
    <w:rsid w:val="00465493"/>
    <w:rPr>
      <w:vertAlign w:val="superscript"/>
    </w:rPr>
  </w:style>
  <w:style w:type="character" w:styleId="Siuktni">
    <w:name w:val="Hyperlink"/>
    <w:basedOn w:val="ChuthichChar"/>
    <w:rsid w:val="00465493"/>
    <w:rPr>
      <w:color w:val="156082" w:themeColor="accent1"/>
    </w:rPr>
  </w:style>
  <w:style w:type="paragraph" w:styleId="uMucluc">
    <w:name w:val="TOC Heading"/>
    <w:basedOn w:val="u1"/>
    <w:next w:val="ThnVnban"/>
    <w:uiPriority w:val="39"/>
    <w:unhideWhenUsed/>
    <w:qFormat/>
    <w:rsid w:val="00465493"/>
    <w:pPr>
      <w:spacing w:before="240" w:line="259" w:lineRule="auto"/>
      <w:outlineLvl w:val="9"/>
    </w:pPr>
  </w:style>
  <w:style w:type="paragraph" w:customStyle="1" w:styleId="SourceCode">
    <w:name w:val="Source Code"/>
    <w:basedOn w:val="Binhthng"/>
    <w:link w:val="VerbatimChar"/>
    <w:rsid w:val="00465493"/>
    <w:pPr>
      <w:wordWrap w:val="0"/>
    </w:pPr>
  </w:style>
  <w:style w:type="character" w:customStyle="1" w:styleId="KeywordTok">
    <w:name w:val="KeywordTok"/>
    <w:basedOn w:val="VerbatimChar"/>
    <w:rsid w:val="00465493"/>
    <w:rPr>
      <w:rFonts w:ascii="Consolas" w:hAnsi="Consolas"/>
      <w:b/>
      <w:color w:val="007020"/>
      <w:sz w:val="22"/>
    </w:rPr>
  </w:style>
  <w:style w:type="character" w:customStyle="1" w:styleId="DataTypeTok">
    <w:name w:val="DataTypeTok"/>
    <w:basedOn w:val="VerbatimChar"/>
    <w:rsid w:val="00465493"/>
    <w:rPr>
      <w:rFonts w:ascii="Consolas" w:hAnsi="Consolas"/>
      <w:color w:val="902000"/>
      <w:sz w:val="22"/>
    </w:rPr>
  </w:style>
  <w:style w:type="character" w:customStyle="1" w:styleId="DecValTok">
    <w:name w:val="DecValTok"/>
    <w:basedOn w:val="VerbatimChar"/>
    <w:rsid w:val="00465493"/>
    <w:rPr>
      <w:rFonts w:ascii="Consolas" w:hAnsi="Consolas"/>
      <w:color w:val="40A070"/>
      <w:sz w:val="22"/>
    </w:rPr>
  </w:style>
  <w:style w:type="character" w:customStyle="1" w:styleId="BaseNTok">
    <w:name w:val="BaseNTok"/>
    <w:basedOn w:val="VerbatimChar"/>
    <w:rsid w:val="00465493"/>
    <w:rPr>
      <w:rFonts w:ascii="Consolas" w:hAnsi="Consolas"/>
      <w:color w:val="40A070"/>
      <w:sz w:val="22"/>
    </w:rPr>
  </w:style>
  <w:style w:type="character" w:customStyle="1" w:styleId="FloatTok">
    <w:name w:val="FloatTok"/>
    <w:basedOn w:val="VerbatimChar"/>
    <w:rsid w:val="00465493"/>
    <w:rPr>
      <w:rFonts w:ascii="Consolas" w:hAnsi="Consolas"/>
      <w:color w:val="40A070"/>
      <w:sz w:val="22"/>
    </w:rPr>
  </w:style>
  <w:style w:type="character" w:customStyle="1" w:styleId="ConstantTok">
    <w:name w:val="ConstantTok"/>
    <w:basedOn w:val="VerbatimChar"/>
    <w:rsid w:val="00465493"/>
    <w:rPr>
      <w:rFonts w:ascii="Consolas" w:hAnsi="Consolas"/>
      <w:color w:val="880000"/>
      <w:sz w:val="22"/>
    </w:rPr>
  </w:style>
  <w:style w:type="character" w:customStyle="1" w:styleId="CharTok">
    <w:name w:val="CharTok"/>
    <w:basedOn w:val="VerbatimChar"/>
    <w:rsid w:val="00465493"/>
    <w:rPr>
      <w:rFonts w:ascii="Consolas" w:hAnsi="Consolas"/>
      <w:color w:val="4070A0"/>
      <w:sz w:val="22"/>
    </w:rPr>
  </w:style>
  <w:style w:type="character" w:customStyle="1" w:styleId="SpecialCharTok">
    <w:name w:val="SpecialCharTok"/>
    <w:basedOn w:val="VerbatimChar"/>
    <w:rsid w:val="00465493"/>
    <w:rPr>
      <w:rFonts w:ascii="Consolas" w:hAnsi="Consolas"/>
      <w:color w:val="4070A0"/>
      <w:sz w:val="22"/>
    </w:rPr>
  </w:style>
  <w:style w:type="character" w:customStyle="1" w:styleId="StringTok">
    <w:name w:val="StringTok"/>
    <w:basedOn w:val="VerbatimChar"/>
    <w:rsid w:val="00465493"/>
    <w:rPr>
      <w:rFonts w:ascii="Consolas" w:hAnsi="Consolas"/>
      <w:color w:val="4070A0"/>
      <w:sz w:val="22"/>
    </w:rPr>
  </w:style>
  <w:style w:type="character" w:customStyle="1" w:styleId="VerbatimStringTok">
    <w:name w:val="VerbatimStringTok"/>
    <w:basedOn w:val="VerbatimChar"/>
    <w:rsid w:val="00465493"/>
    <w:rPr>
      <w:rFonts w:ascii="Consolas" w:hAnsi="Consolas"/>
      <w:color w:val="4070A0"/>
      <w:sz w:val="22"/>
    </w:rPr>
  </w:style>
  <w:style w:type="character" w:customStyle="1" w:styleId="SpecialStringTok">
    <w:name w:val="SpecialStringTok"/>
    <w:basedOn w:val="VerbatimChar"/>
    <w:rsid w:val="00465493"/>
    <w:rPr>
      <w:rFonts w:ascii="Consolas" w:hAnsi="Consolas"/>
      <w:color w:val="BB6688"/>
      <w:sz w:val="22"/>
    </w:rPr>
  </w:style>
  <w:style w:type="character" w:customStyle="1" w:styleId="ImportTok">
    <w:name w:val="ImportTok"/>
    <w:basedOn w:val="VerbatimChar"/>
    <w:rsid w:val="00465493"/>
    <w:rPr>
      <w:rFonts w:ascii="Consolas" w:hAnsi="Consolas"/>
      <w:b/>
      <w:color w:val="008000"/>
      <w:sz w:val="22"/>
    </w:rPr>
  </w:style>
  <w:style w:type="character" w:customStyle="1" w:styleId="CommentTok">
    <w:name w:val="CommentTok"/>
    <w:basedOn w:val="VerbatimChar"/>
    <w:rsid w:val="00465493"/>
    <w:rPr>
      <w:rFonts w:ascii="Consolas" w:hAnsi="Consolas"/>
      <w:i/>
      <w:color w:val="60A0B0"/>
      <w:sz w:val="22"/>
    </w:rPr>
  </w:style>
  <w:style w:type="character" w:customStyle="1" w:styleId="DocumentationTok">
    <w:name w:val="DocumentationTok"/>
    <w:basedOn w:val="VerbatimChar"/>
    <w:rsid w:val="00465493"/>
    <w:rPr>
      <w:rFonts w:ascii="Consolas" w:hAnsi="Consolas"/>
      <w:i/>
      <w:color w:val="BA2121"/>
      <w:sz w:val="22"/>
    </w:rPr>
  </w:style>
  <w:style w:type="character" w:customStyle="1" w:styleId="AnnotationTok">
    <w:name w:val="AnnotationTok"/>
    <w:basedOn w:val="VerbatimChar"/>
    <w:rsid w:val="00465493"/>
    <w:rPr>
      <w:rFonts w:ascii="Consolas" w:hAnsi="Consolas"/>
      <w:b/>
      <w:i/>
      <w:color w:val="60A0B0"/>
      <w:sz w:val="22"/>
    </w:rPr>
  </w:style>
  <w:style w:type="character" w:customStyle="1" w:styleId="CommentVarTok">
    <w:name w:val="CommentVarTok"/>
    <w:basedOn w:val="VerbatimChar"/>
    <w:rsid w:val="00465493"/>
    <w:rPr>
      <w:rFonts w:ascii="Consolas" w:hAnsi="Consolas"/>
      <w:b/>
      <w:i/>
      <w:color w:val="60A0B0"/>
      <w:sz w:val="22"/>
    </w:rPr>
  </w:style>
  <w:style w:type="character" w:customStyle="1" w:styleId="OtherTok">
    <w:name w:val="OtherTok"/>
    <w:basedOn w:val="VerbatimChar"/>
    <w:rsid w:val="00465493"/>
    <w:rPr>
      <w:rFonts w:ascii="Consolas" w:hAnsi="Consolas"/>
      <w:color w:val="007020"/>
      <w:sz w:val="22"/>
    </w:rPr>
  </w:style>
  <w:style w:type="character" w:customStyle="1" w:styleId="FunctionTok">
    <w:name w:val="FunctionTok"/>
    <w:basedOn w:val="VerbatimChar"/>
    <w:rsid w:val="00465493"/>
    <w:rPr>
      <w:rFonts w:ascii="Consolas" w:hAnsi="Consolas"/>
      <w:color w:val="06287E"/>
      <w:sz w:val="22"/>
    </w:rPr>
  </w:style>
  <w:style w:type="character" w:customStyle="1" w:styleId="VariableTok">
    <w:name w:val="VariableTok"/>
    <w:basedOn w:val="VerbatimChar"/>
    <w:rsid w:val="00465493"/>
    <w:rPr>
      <w:rFonts w:ascii="Consolas" w:hAnsi="Consolas"/>
      <w:color w:val="19177C"/>
      <w:sz w:val="22"/>
    </w:rPr>
  </w:style>
  <w:style w:type="character" w:customStyle="1" w:styleId="ControlFlowTok">
    <w:name w:val="ControlFlowTok"/>
    <w:basedOn w:val="VerbatimChar"/>
    <w:rsid w:val="00465493"/>
    <w:rPr>
      <w:rFonts w:ascii="Consolas" w:hAnsi="Consolas"/>
      <w:b/>
      <w:color w:val="007020"/>
      <w:sz w:val="22"/>
    </w:rPr>
  </w:style>
  <w:style w:type="character" w:customStyle="1" w:styleId="OperatorTok">
    <w:name w:val="OperatorTok"/>
    <w:basedOn w:val="VerbatimChar"/>
    <w:rsid w:val="00465493"/>
    <w:rPr>
      <w:rFonts w:ascii="Consolas" w:hAnsi="Consolas"/>
      <w:color w:val="666666"/>
      <w:sz w:val="22"/>
    </w:rPr>
  </w:style>
  <w:style w:type="character" w:customStyle="1" w:styleId="BuiltInTok">
    <w:name w:val="BuiltInTok"/>
    <w:basedOn w:val="VerbatimChar"/>
    <w:rsid w:val="00465493"/>
    <w:rPr>
      <w:rFonts w:ascii="Consolas" w:hAnsi="Consolas"/>
      <w:color w:val="008000"/>
      <w:sz w:val="22"/>
    </w:rPr>
  </w:style>
  <w:style w:type="character" w:customStyle="1" w:styleId="ExtensionTok">
    <w:name w:val="ExtensionTok"/>
    <w:basedOn w:val="VerbatimChar"/>
    <w:rsid w:val="00465493"/>
    <w:rPr>
      <w:rFonts w:ascii="Consolas" w:hAnsi="Consolas"/>
      <w:sz w:val="22"/>
    </w:rPr>
  </w:style>
  <w:style w:type="character" w:customStyle="1" w:styleId="PreprocessorTok">
    <w:name w:val="PreprocessorTok"/>
    <w:basedOn w:val="VerbatimChar"/>
    <w:rsid w:val="00465493"/>
    <w:rPr>
      <w:rFonts w:ascii="Consolas" w:hAnsi="Consolas"/>
      <w:color w:val="BC7A00"/>
      <w:sz w:val="22"/>
    </w:rPr>
  </w:style>
  <w:style w:type="character" w:customStyle="1" w:styleId="AttributeTok">
    <w:name w:val="AttributeTok"/>
    <w:basedOn w:val="VerbatimChar"/>
    <w:rsid w:val="00465493"/>
    <w:rPr>
      <w:rFonts w:ascii="Consolas" w:hAnsi="Consolas"/>
      <w:color w:val="7D9029"/>
      <w:sz w:val="22"/>
    </w:rPr>
  </w:style>
  <w:style w:type="character" w:customStyle="1" w:styleId="RegionMarkerTok">
    <w:name w:val="RegionMarkerTok"/>
    <w:basedOn w:val="VerbatimChar"/>
    <w:rsid w:val="00465493"/>
    <w:rPr>
      <w:rFonts w:ascii="Consolas" w:hAnsi="Consolas"/>
      <w:sz w:val="22"/>
    </w:rPr>
  </w:style>
  <w:style w:type="character" w:customStyle="1" w:styleId="InformationTok">
    <w:name w:val="InformationTok"/>
    <w:basedOn w:val="VerbatimChar"/>
    <w:rsid w:val="00465493"/>
    <w:rPr>
      <w:rFonts w:ascii="Consolas" w:hAnsi="Consolas"/>
      <w:b/>
      <w:i/>
      <w:color w:val="60A0B0"/>
      <w:sz w:val="22"/>
    </w:rPr>
  </w:style>
  <w:style w:type="character" w:customStyle="1" w:styleId="WarningTok">
    <w:name w:val="WarningTok"/>
    <w:basedOn w:val="VerbatimChar"/>
    <w:rsid w:val="00465493"/>
    <w:rPr>
      <w:rFonts w:ascii="Consolas" w:hAnsi="Consolas"/>
      <w:b/>
      <w:i/>
      <w:color w:val="60A0B0"/>
      <w:sz w:val="22"/>
    </w:rPr>
  </w:style>
  <w:style w:type="character" w:customStyle="1" w:styleId="AlertTok">
    <w:name w:val="AlertTok"/>
    <w:basedOn w:val="VerbatimChar"/>
    <w:rsid w:val="00465493"/>
    <w:rPr>
      <w:rFonts w:ascii="Consolas" w:hAnsi="Consolas"/>
      <w:b/>
      <w:color w:val="FF0000"/>
      <w:sz w:val="22"/>
    </w:rPr>
  </w:style>
  <w:style w:type="character" w:customStyle="1" w:styleId="ErrorTok">
    <w:name w:val="ErrorTok"/>
    <w:basedOn w:val="VerbatimChar"/>
    <w:rsid w:val="00465493"/>
    <w:rPr>
      <w:rFonts w:ascii="Consolas" w:hAnsi="Consolas"/>
      <w:b/>
      <w:color w:val="FF0000"/>
      <w:sz w:val="22"/>
    </w:rPr>
  </w:style>
  <w:style w:type="character" w:customStyle="1" w:styleId="NormalTok">
    <w:name w:val="NormalTok"/>
    <w:basedOn w:val="VerbatimChar"/>
    <w:rsid w:val="00465493"/>
    <w:rPr>
      <w:rFonts w:ascii="Consolas" w:hAnsi="Consolas"/>
      <w:sz w:val="22"/>
    </w:rPr>
  </w:style>
  <w:style w:type="paragraph" w:styleId="ThngthngWeb">
    <w:name w:val="Normal (Web)"/>
    <w:basedOn w:val="Binhthng"/>
    <w:uiPriority w:val="99"/>
    <w:unhideWhenUsed/>
    <w:rsid w:val="00DA50FD"/>
    <w:pPr>
      <w:spacing w:before="100" w:beforeAutospacing="1" w:after="100" w:afterAutospacing="1"/>
    </w:pPr>
    <w:rPr>
      <w:rFonts w:ascii="Times New Roman" w:eastAsia="Times New Roman" w:hAnsi="Times New Roman" w:cs="Times New Roman"/>
      <w:lang w:eastAsia="vi-VN"/>
    </w:rPr>
  </w:style>
  <w:style w:type="character" w:styleId="Manh">
    <w:name w:val="Strong"/>
    <w:basedOn w:val="Phngmcinhcuaoanvn"/>
    <w:uiPriority w:val="22"/>
    <w:qFormat/>
    <w:rsid w:val="00DA50FD"/>
    <w:rPr>
      <w:b/>
      <w:bCs/>
    </w:rPr>
  </w:style>
  <w:style w:type="character" w:customStyle="1" w:styleId="ms-1">
    <w:name w:val="ms-1"/>
    <w:basedOn w:val="Phngmcinhcuaoanvn"/>
    <w:rsid w:val="00DA50FD"/>
  </w:style>
  <w:style w:type="character" w:customStyle="1" w:styleId="max-w-15ch">
    <w:name w:val="max-w-[15ch]"/>
    <w:basedOn w:val="Phngmcinhcuaoanvn"/>
    <w:rsid w:val="00DA50FD"/>
  </w:style>
  <w:style w:type="character" w:customStyle="1" w:styleId="-me-1">
    <w:name w:val="-me-1"/>
    <w:basedOn w:val="Phngmcinhcuaoanvn"/>
    <w:rsid w:val="00DA50FD"/>
  </w:style>
  <w:style w:type="paragraph" w:styleId="utrang">
    <w:name w:val="header"/>
    <w:basedOn w:val="Binhthng"/>
    <w:link w:val="utrangChar"/>
    <w:uiPriority w:val="99"/>
    <w:unhideWhenUsed/>
    <w:rsid w:val="00337CA2"/>
    <w:pPr>
      <w:tabs>
        <w:tab w:val="center" w:pos="4513"/>
        <w:tab w:val="right" w:pos="9026"/>
      </w:tabs>
      <w:spacing w:after="0"/>
    </w:pPr>
  </w:style>
  <w:style w:type="character" w:customStyle="1" w:styleId="utrangChar">
    <w:name w:val="Đầu trang Char"/>
    <w:basedOn w:val="Phngmcinhcuaoanvn"/>
    <w:link w:val="utrang"/>
    <w:uiPriority w:val="99"/>
    <w:rsid w:val="00337CA2"/>
  </w:style>
  <w:style w:type="paragraph" w:styleId="Chntrang">
    <w:name w:val="footer"/>
    <w:basedOn w:val="Binhthng"/>
    <w:link w:val="ChntrangChar"/>
    <w:unhideWhenUsed/>
    <w:rsid w:val="00337CA2"/>
    <w:pPr>
      <w:tabs>
        <w:tab w:val="center" w:pos="4513"/>
        <w:tab w:val="right" w:pos="9026"/>
      </w:tabs>
      <w:spacing w:after="0"/>
    </w:pPr>
  </w:style>
  <w:style w:type="character" w:customStyle="1" w:styleId="ChntrangChar">
    <w:name w:val="Chân trang Char"/>
    <w:basedOn w:val="Phngmcinhcuaoanvn"/>
    <w:link w:val="Chntrang"/>
    <w:rsid w:val="00337CA2"/>
  </w:style>
  <w:style w:type="paragraph" w:styleId="Bongchuthich">
    <w:name w:val="Balloon Text"/>
    <w:basedOn w:val="Binhthng"/>
    <w:link w:val="BongchuthichChar"/>
    <w:semiHidden/>
    <w:unhideWhenUsed/>
    <w:rsid w:val="005640A8"/>
    <w:pPr>
      <w:spacing w:after="0"/>
    </w:pPr>
    <w:rPr>
      <w:rFonts w:ascii="Segoe UI" w:hAnsi="Segoe UI" w:cs="Segoe UI"/>
      <w:sz w:val="18"/>
      <w:szCs w:val="18"/>
    </w:rPr>
  </w:style>
  <w:style w:type="character" w:customStyle="1" w:styleId="BongchuthichChar">
    <w:name w:val="Bóng chú thích Char"/>
    <w:basedOn w:val="Phngmcinhcuaoanvn"/>
    <w:link w:val="Bongchuthich"/>
    <w:semiHidden/>
    <w:rsid w:val="005640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64426">
      <w:bodyDiv w:val="1"/>
      <w:marLeft w:val="0"/>
      <w:marRight w:val="0"/>
      <w:marTop w:val="0"/>
      <w:marBottom w:val="0"/>
      <w:divBdr>
        <w:top w:val="none" w:sz="0" w:space="0" w:color="auto"/>
        <w:left w:val="none" w:sz="0" w:space="0" w:color="auto"/>
        <w:bottom w:val="none" w:sz="0" w:space="0" w:color="auto"/>
        <w:right w:val="none" w:sz="0" w:space="0" w:color="auto"/>
      </w:divBdr>
    </w:div>
    <w:div w:id="256597604">
      <w:bodyDiv w:val="1"/>
      <w:marLeft w:val="0"/>
      <w:marRight w:val="0"/>
      <w:marTop w:val="0"/>
      <w:marBottom w:val="0"/>
      <w:divBdr>
        <w:top w:val="none" w:sz="0" w:space="0" w:color="auto"/>
        <w:left w:val="none" w:sz="0" w:space="0" w:color="auto"/>
        <w:bottom w:val="none" w:sz="0" w:space="0" w:color="auto"/>
        <w:right w:val="none" w:sz="0" w:space="0" w:color="auto"/>
      </w:divBdr>
    </w:div>
    <w:div w:id="315692329">
      <w:bodyDiv w:val="1"/>
      <w:marLeft w:val="0"/>
      <w:marRight w:val="0"/>
      <w:marTop w:val="0"/>
      <w:marBottom w:val="0"/>
      <w:divBdr>
        <w:top w:val="none" w:sz="0" w:space="0" w:color="auto"/>
        <w:left w:val="none" w:sz="0" w:space="0" w:color="auto"/>
        <w:bottom w:val="none" w:sz="0" w:space="0" w:color="auto"/>
        <w:right w:val="none" w:sz="0" w:space="0" w:color="auto"/>
      </w:divBdr>
    </w:div>
    <w:div w:id="343213598">
      <w:bodyDiv w:val="1"/>
      <w:marLeft w:val="0"/>
      <w:marRight w:val="0"/>
      <w:marTop w:val="0"/>
      <w:marBottom w:val="0"/>
      <w:divBdr>
        <w:top w:val="none" w:sz="0" w:space="0" w:color="auto"/>
        <w:left w:val="none" w:sz="0" w:space="0" w:color="auto"/>
        <w:bottom w:val="none" w:sz="0" w:space="0" w:color="auto"/>
        <w:right w:val="none" w:sz="0" w:space="0" w:color="auto"/>
      </w:divBdr>
    </w:div>
    <w:div w:id="388117506">
      <w:bodyDiv w:val="1"/>
      <w:marLeft w:val="0"/>
      <w:marRight w:val="0"/>
      <w:marTop w:val="0"/>
      <w:marBottom w:val="0"/>
      <w:divBdr>
        <w:top w:val="none" w:sz="0" w:space="0" w:color="auto"/>
        <w:left w:val="none" w:sz="0" w:space="0" w:color="auto"/>
        <w:bottom w:val="none" w:sz="0" w:space="0" w:color="auto"/>
        <w:right w:val="none" w:sz="0" w:space="0" w:color="auto"/>
      </w:divBdr>
    </w:div>
    <w:div w:id="457191286">
      <w:bodyDiv w:val="1"/>
      <w:marLeft w:val="0"/>
      <w:marRight w:val="0"/>
      <w:marTop w:val="0"/>
      <w:marBottom w:val="0"/>
      <w:divBdr>
        <w:top w:val="none" w:sz="0" w:space="0" w:color="auto"/>
        <w:left w:val="none" w:sz="0" w:space="0" w:color="auto"/>
        <w:bottom w:val="none" w:sz="0" w:space="0" w:color="auto"/>
        <w:right w:val="none" w:sz="0" w:space="0" w:color="auto"/>
      </w:divBdr>
    </w:div>
    <w:div w:id="477185378">
      <w:bodyDiv w:val="1"/>
      <w:marLeft w:val="0"/>
      <w:marRight w:val="0"/>
      <w:marTop w:val="0"/>
      <w:marBottom w:val="0"/>
      <w:divBdr>
        <w:top w:val="none" w:sz="0" w:space="0" w:color="auto"/>
        <w:left w:val="none" w:sz="0" w:space="0" w:color="auto"/>
        <w:bottom w:val="none" w:sz="0" w:space="0" w:color="auto"/>
        <w:right w:val="none" w:sz="0" w:space="0" w:color="auto"/>
      </w:divBdr>
    </w:div>
    <w:div w:id="591015420">
      <w:bodyDiv w:val="1"/>
      <w:marLeft w:val="0"/>
      <w:marRight w:val="0"/>
      <w:marTop w:val="0"/>
      <w:marBottom w:val="0"/>
      <w:divBdr>
        <w:top w:val="none" w:sz="0" w:space="0" w:color="auto"/>
        <w:left w:val="none" w:sz="0" w:space="0" w:color="auto"/>
        <w:bottom w:val="none" w:sz="0" w:space="0" w:color="auto"/>
        <w:right w:val="none" w:sz="0" w:space="0" w:color="auto"/>
      </w:divBdr>
    </w:div>
    <w:div w:id="643387763">
      <w:bodyDiv w:val="1"/>
      <w:marLeft w:val="0"/>
      <w:marRight w:val="0"/>
      <w:marTop w:val="0"/>
      <w:marBottom w:val="0"/>
      <w:divBdr>
        <w:top w:val="none" w:sz="0" w:space="0" w:color="auto"/>
        <w:left w:val="none" w:sz="0" w:space="0" w:color="auto"/>
        <w:bottom w:val="none" w:sz="0" w:space="0" w:color="auto"/>
        <w:right w:val="none" w:sz="0" w:space="0" w:color="auto"/>
      </w:divBdr>
    </w:div>
    <w:div w:id="756174760">
      <w:bodyDiv w:val="1"/>
      <w:marLeft w:val="0"/>
      <w:marRight w:val="0"/>
      <w:marTop w:val="0"/>
      <w:marBottom w:val="0"/>
      <w:divBdr>
        <w:top w:val="none" w:sz="0" w:space="0" w:color="auto"/>
        <w:left w:val="none" w:sz="0" w:space="0" w:color="auto"/>
        <w:bottom w:val="none" w:sz="0" w:space="0" w:color="auto"/>
        <w:right w:val="none" w:sz="0" w:space="0" w:color="auto"/>
      </w:divBdr>
    </w:div>
    <w:div w:id="806435597">
      <w:bodyDiv w:val="1"/>
      <w:marLeft w:val="0"/>
      <w:marRight w:val="0"/>
      <w:marTop w:val="0"/>
      <w:marBottom w:val="0"/>
      <w:divBdr>
        <w:top w:val="none" w:sz="0" w:space="0" w:color="auto"/>
        <w:left w:val="none" w:sz="0" w:space="0" w:color="auto"/>
        <w:bottom w:val="none" w:sz="0" w:space="0" w:color="auto"/>
        <w:right w:val="none" w:sz="0" w:space="0" w:color="auto"/>
      </w:divBdr>
    </w:div>
    <w:div w:id="828138921">
      <w:bodyDiv w:val="1"/>
      <w:marLeft w:val="0"/>
      <w:marRight w:val="0"/>
      <w:marTop w:val="0"/>
      <w:marBottom w:val="0"/>
      <w:divBdr>
        <w:top w:val="none" w:sz="0" w:space="0" w:color="auto"/>
        <w:left w:val="none" w:sz="0" w:space="0" w:color="auto"/>
        <w:bottom w:val="none" w:sz="0" w:space="0" w:color="auto"/>
        <w:right w:val="none" w:sz="0" w:space="0" w:color="auto"/>
      </w:divBdr>
    </w:div>
    <w:div w:id="837884430">
      <w:bodyDiv w:val="1"/>
      <w:marLeft w:val="0"/>
      <w:marRight w:val="0"/>
      <w:marTop w:val="0"/>
      <w:marBottom w:val="0"/>
      <w:divBdr>
        <w:top w:val="none" w:sz="0" w:space="0" w:color="auto"/>
        <w:left w:val="none" w:sz="0" w:space="0" w:color="auto"/>
        <w:bottom w:val="none" w:sz="0" w:space="0" w:color="auto"/>
        <w:right w:val="none" w:sz="0" w:space="0" w:color="auto"/>
      </w:divBdr>
    </w:div>
    <w:div w:id="859008458">
      <w:bodyDiv w:val="1"/>
      <w:marLeft w:val="0"/>
      <w:marRight w:val="0"/>
      <w:marTop w:val="0"/>
      <w:marBottom w:val="0"/>
      <w:divBdr>
        <w:top w:val="none" w:sz="0" w:space="0" w:color="auto"/>
        <w:left w:val="none" w:sz="0" w:space="0" w:color="auto"/>
        <w:bottom w:val="none" w:sz="0" w:space="0" w:color="auto"/>
        <w:right w:val="none" w:sz="0" w:space="0" w:color="auto"/>
      </w:divBdr>
    </w:div>
    <w:div w:id="864094396">
      <w:bodyDiv w:val="1"/>
      <w:marLeft w:val="0"/>
      <w:marRight w:val="0"/>
      <w:marTop w:val="0"/>
      <w:marBottom w:val="0"/>
      <w:divBdr>
        <w:top w:val="none" w:sz="0" w:space="0" w:color="auto"/>
        <w:left w:val="none" w:sz="0" w:space="0" w:color="auto"/>
        <w:bottom w:val="none" w:sz="0" w:space="0" w:color="auto"/>
        <w:right w:val="none" w:sz="0" w:space="0" w:color="auto"/>
      </w:divBdr>
    </w:div>
    <w:div w:id="938368250">
      <w:bodyDiv w:val="1"/>
      <w:marLeft w:val="0"/>
      <w:marRight w:val="0"/>
      <w:marTop w:val="0"/>
      <w:marBottom w:val="0"/>
      <w:divBdr>
        <w:top w:val="none" w:sz="0" w:space="0" w:color="auto"/>
        <w:left w:val="none" w:sz="0" w:space="0" w:color="auto"/>
        <w:bottom w:val="none" w:sz="0" w:space="0" w:color="auto"/>
        <w:right w:val="none" w:sz="0" w:space="0" w:color="auto"/>
      </w:divBdr>
    </w:div>
    <w:div w:id="1007757063">
      <w:bodyDiv w:val="1"/>
      <w:marLeft w:val="0"/>
      <w:marRight w:val="0"/>
      <w:marTop w:val="0"/>
      <w:marBottom w:val="0"/>
      <w:divBdr>
        <w:top w:val="none" w:sz="0" w:space="0" w:color="auto"/>
        <w:left w:val="none" w:sz="0" w:space="0" w:color="auto"/>
        <w:bottom w:val="none" w:sz="0" w:space="0" w:color="auto"/>
        <w:right w:val="none" w:sz="0" w:space="0" w:color="auto"/>
      </w:divBdr>
    </w:div>
    <w:div w:id="1011567901">
      <w:bodyDiv w:val="1"/>
      <w:marLeft w:val="0"/>
      <w:marRight w:val="0"/>
      <w:marTop w:val="0"/>
      <w:marBottom w:val="0"/>
      <w:divBdr>
        <w:top w:val="none" w:sz="0" w:space="0" w:color="auto"/>
        <w:left w:val="none" w:sz="0" w:space="0" w:color="auto"/>
        <w:bottom w:val="none" w:sz="0" w:space="0" w:color="auto"/>
        <w:right w:val="none" w:sz="0" w:space="0" w:color="auto"/>
      </w:divBdr>
    </w:div>
    <w:div w:id="1031150257">
      <w:bodyDiv w:val="1"/>
      <w:marLeft w:val="0"/>
      <w:marRight w:val="0"/>
      <w:marTop w:val="0"/>
      <w:marBottom w:val="0"/>
      <w:divBdr>
        <w:top w:val="none" w:sz="0" w:space="0" w:color="auto"/>
        <w:left w:val="none" w:sz="0" w:space="0" w:color="auto"/>
        <w:bottom w:val="none" w:sz="0" w:space="0" w:color="auto"/>
        <w:right w:val="none" w:sz="0" w:space="0" w:color="auto"/>
      </w:divBdr>
    </w:div>
    <w:div w:id="1061634335">
      <w:bodyDiv w:val="1"/>
      <w:marLeft w:val="0"/>
      <w:marRight w:val="0"/>
      <w:marTop w:val="0"/>
      <w:marBottom w:val="0"/>
      <w:divBdr>
        <w:top w:val="none" w:sz="0" w:space="0" w:color="auto"/>
        <w:left w:val="none" w:sz="0" w:space="0" w:color="auto"/>
        <w:bottom w:val="none" w:sz="0" w:space="0" w:color="auto"/>
        <w:right w:val="none" w:sz="0" w:space="0" w:color="auto"/>
      </w:divBdr>
    </w:div>
    <w:div w:id="1245215093">
      <w:bodyDiv w:val="1"/>
      <w:marLeft w:val="0"/>
      <w:marRight w:val="0"/>
      <w:marTop w:val="0"/>
      <w:marBottom w:val="0"/>
      <w:divBdr>
        <w:top w:val="none" w:sz="0" w:space="0" w:color="auto"/>
        <w:left w:val="none" w:sz="0" w:space="0" w:color="auto"/>
        <w:bottom w:val="none" w:sz="0" w:space="0" w:color="auto"/>
        <w:right w:val="none" w:sz="0" w:space="0" w:color="auto"/>
      </w:divBdr>
    </w:div>
    <w:div w:id="1399743536">
      <w:bodyDiv w:val="1"/>
      <w:marLeft w:val="0"/>
      <w:marRight w:val="0"/>
      <w:marTop w:val="0"/>
      <w:marBottom w:val="0"/>
      <w:divBdr>
        <w:top w:val="none" w:sz="0" w:space="0" w:color="auto"/>
        <w:left w:val="none" w:sz="0" w:space="0" w:color="auto"/>
        <w:bottom w:val="none" w:sz="0" w:space="0" w:color="auto"/>
        <w:right w:val="none" w:sz="0" w:space="0" w:color="auto"/>
      </w:divBdr>
    </w:div>
    <w:div w:id="1435517591">
      <w:bodyDiv w:val="1"/>
      <w:marLeft w:val="0"/>
      <w:marRight w:val="0"/>
      <w:marTop w:val="0"/>
      <w:marBottom w:val="0"/>
      <w:divBdr>
        <w:top w:val="none" w:sz="0" w:space="0" w:color="auto"/>
        <w:left w:val="none" w:sz="0" w:space="0" w:color="auto"/>
        <w:bottom w:val="none" w:sz="0" w:space="0" w:color="auto"/>
        <w:right w:val="none" w:sz="0" w:space="0" w:color="auto"/>
      </w:divBdr>
    </w:div>
    <w:div w:id="1447849149">
      <w:bodyDiv w:val="1"/>
      <w:marLeft w:val="0"/>
      <w:marRight w:val="0"/>
      <w:marTop w:val="0"/>
      <w:marBottom w:val="0"/>
      <w:divBdr>
        <w:top w:val="none" w:sz="0" w:space="0" w:color="auto"/>
        <w:left w:val="none" w:sz="0" w:space="0" w:color="auto"/>
        <w:bottom w:val="none" w:sz="0" w:space="0" w:color="auto"/>
        <w:right w:val="none" w:sz="0" w:space="0" w:color="auto"/>
      </w:divBdr>
    </w:div>
    <w:div w:id="1474565447">
      <w:bodyDiv w:val="1"/>
      <w:marLeft w:val="0"/>
      <w:marRight w:val="0"/>
      <w:marTop w:val="0"/>
      <w:marBottom w:val="0"/>
      <w:divBdr>
        <w:top w:val="none" w:sz="0" w:space="0" w:color="auto"/>
        <w:left w:val="none" w:sz="0" w:space="0" w:color="auto"/>
        <w:bottom w:val="none" w:sz="0" w:space="0" w:color="auto"/>
        <w:right w:val="none" w:sz="0" w:space="0" w:color="auto"/>
      </w:divBdr>
    </w:div>
    <w:div w:id="1532255229">
      <w:bodyDiv w:val="1"/>
      <w:marLeft w:val="0"/>
      <w:marRight w:val="0"/>
      <w:marTop w:val="0"/>
      <w:marBottom w:val="0"/>
      <w:divBdr>
        <w:top w:val="none" w:sz="0" w:space="0" w:color="auto"/>
        <w:left w:val="none" w:sz="0" w:space="0" w:color="auto"/>
        <w:bottom w:val="none" w:sz="0" w:space="0" w:color="auto"/>
        <w:right w:val="none" w:sz="0" w:space="0" w:color="auto"/>
      </w:divBdr>
    </w:div>
    <w:div w:id="1555117108">
      <w:bodyDiv w:val="1"/>
      <w:marLeft w:val="0"/>
      <w:marRight w:val="0"/>
      <w:marTop w:val="0"/>
      <w:marBottom w:val="0"/>
      <w:divBdr>
        <w:top w:val="none" w:sz="0" w:space="0" w:color="auto"/>
        <w:left w:val="none" w:sz="0" w:space="0" w:color="auto"/>
        <w:bottom w:val="none" w:sz="0" w:space="0" w:color="auto"/>
        <w:right w:val="none" w:sz="0" w:space="0" w:color="auto"/>
      </w:divBdr>
    </w:div>
    <w:div w:id="1558276478">
      <w:bodyDiv w:val="1"/>
      <w:marLeft w:val="0"/>
      <w:marRight w:val="0"/>
      <w:marTop w:val="0"/>
      <w:marBottom w:val="0"/>
      <w:divBdr>
        <w:top w:val="none" w:sz="0" w:space="0" w:color="auto"/>
        <w:left w:val="none" w:sz="0" w:space="0" w:color="auto"/>
        <w:bottom w:val="none" w:sz="0" w:space="0" w:color="auto"/>
        <w:right w:val="none" w:sz="0" w:space="0" w:color="auto"/>
      </w:divBdr>
    </w:div>
    <w:div w:id="1680961682">
      <w:bodyDiv w:val="1"/>
      <w:marLeft w:val="0"/>
      <w:marRight w:val="0"/>
      <w:marTop w:val="0"/>
      <w:marBottom w:val="0"/>
      <w:divBdr>
        <w:top w:val="none" w:sz="0" w:space="0" w:color="auto"/>
        <w:left w:val="none" w:sz="0" w:space="0" w:color="auto"/>
        <w:bottom w:val="none" w:sz="0" w:space="0" w:color="auto"/>
        <w:right w:val="none" w:sz="0" w:space="0" w:color="auto"/>
      </w:divBdr>
    </w:div>
    <w:div w:id="1701979011">
      <w:bodyDiv w:val="1"/>
      <w:marLeft w:val="0"/>
      <w:marRight w:val="0"/>
      <w:marTop w:val="0"/>
      <w:marBottom w:val="0"/>
      <w:divBdr>
        <w:top w:val="none" w:sz="0" w:space="0" w:color="auto"/>
        <w:left w:val="none" w:sz="0" w:space="0" w:color="auto"/>
        <w:bottom w:val="none" w:sz="0" w:space="0" w:color="auto"/>
        <w:right w:val="none" w:sz="0" w:space="0" w:color="auto"/>
      </w:divBdr>
    </w:div>
    <w:div w:id="1858614956">
      <w:bodyDiv w:val="1"/>
      <w:marLeft w:val="0"/>
      <w:marRight w:val="0"/>
      <w:marTop w:val="0"/>
      <w:marBottom w:val="0"/>
      <w:divBdr>
        <w:top w:val="none" w:sz="0" w:space="0" w:color="auto"/>
        <w:left w:val="none" w:sz="0" w:space="0" w:color="auto"/>
        <w:bottom w:val="none" w:sz="0" w:space="0" w:color="auto"/>
        <w:right w:val="none" w:sz="0" w:space="0" w:color="auto"/>
      </w:divBdr>
    </w:div>
    <w:div w:id="1882664678">
      <w:bodyDiv w:val="1"/>
      <w:marLeft w:val="0"/>
      <w:marRight w:val="0"/>
      <w:marTop w:val="0"/>
      <w:marBottom w:val="0"/>
      <w:divBdr>
        <w:top w:val="none" w:sz="0" w:space="0" w:color="auto"/>
        <w:left w:val="none" w:sz="0" w:space="0" w:color="auto"/>
        <w:bottom w:val="none" w:sz="0" w:space="0" w:color="auto"/>
        <w:right w:val="none" w:sz="0" w:space="0" w:color="auto"/>
      </w:divBdr>
    </w:div>
    <w:div w:id="2007319825">
      <w:bodyDiv w:val="1"/>
      <w:marLeft w:val="0"/>
      <w:marRight w:val="0"/>
      <w:marTop w:val="0"/>
      <w:marBottom w:val="0"/>
      <w:divBdr>
        <w:top w:val="none" w:sz="0" w:space="0" w:color="auto"/>
        <w:left w:val="none" w:sz="0" w:space="0" w:color="auto"/>
        <w:bottom w:val="none" w:sz="0" w:space="0" w:color="auto"/>
        <w:right w:val="none" w:sz="0" w:space="0" w:color="auto"/>
      </w:divBdr>
    </w:div>
    <w:div w:id="2058355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anchuphapluat.vn/nhiem-vu-quyen-han-cua-hoi-dong-nhan-dan-cap-xa-tu-0172025-685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1440</TotalTime>
  <Pages>12</Pages>
  <Words>5031</Words>
  <Characters>28677</Characters>
  <Application>Microsoft Office Word</Application>
  <DocSecurity>0</DocSecurity>
  <Lines>238</Lines>
  <Paragraphs>67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 Thu Phuong</cp:lastModifiedBy>
  <cp:revision>44</cp:revision>
  <cp:lastPrinted>2025-09-22T03:51:00Z</cp:lastPrinted>
  <dcterms:created xsi:type="dcterms:W3CDTF">2025-09-15T07:14:00Z</dcterms:created>
  <dcterms:modified xsi:type="dcterms:W3CDTF">2025-09-22T09:14:00Z</dcterms:modified>
  <dc:language>vi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